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FDA" w:rsidRPr="0012494D" w:rsidRDefault="008632C1">
      <w:pPr>
        <w:spacing w:after="0" w:line="408" w:lineRule="auto"/>
        <w:ind w:left="120"/>
        <w:jc w:val="center"/>
        <w:rPr>
          <w:lang w:val="ru-RU"/>
        </w:rPr>
      </w:pPr>
      <w:bookmarkStart w:id="0" w:name="block-17818367"/>
      <w:bookmarkStart w:id="1" w:name="_GoBack"/>
      <w:bookmarkEnd w:id="1"/>
      <w:r w:rsidRPr="0012494D">
        <w:rPr>
          <w:rFonts w:ascii="Times New Roman" w:hAnsi="Times New Roman"/>
          <w:b/>
          <w:color w:val="000000"/>
          <w:sz w:val="28"/>
          <w:lang w:val="ru-RU"/>
        </w:rPr>
        <w:t>МИНИСТЕРСТВО ПРОСВЕЩЕНИЯ РОССИЙСКОЙ ФЕДЕРАЦИИ</w:t>
      </w:r>
    </w:p>
    <w:p w:rsidR="00842FDA" w:rsidRPr="0012494D" w:rsidRDefault="008632C1">
      <w:pPr>
        <w:spacing w:after="0" w:line="408" w:lineRule="auto"/>
        <w:ind w:left="120"/>
        <w:jc w:val="center"/>
        <w:rPr>
          <w:lang w:val="ru-RU"/>
        </w:rPr>
      </w:pPr>
      <w:r w:rsidRPr="0012494D">
        <w:rPr>
          <w:rFonts w:ascii="Times New Roman" w:hAnsi="Times New Roman"/>
          <w:b/>
          <w:color w:val="000000"/>
          <w:sz w:val="28"/>
          <w:lang w:val="ru-RU"/>
        </w:rPr>
        <w:t>Министерства образования и науки Республики Татарстан</w:t>
      </w:r>
      <w:bookmarkStart w:id="2" w:name="fe665616-2748-4d90-bd50-5b617362b917"/>
      <w:bookmarkEnd w:id="2"/>
      <w:r w:rsidRPr="0012494D">
        <w:rPr>
          <w:rFonts w:ascii="Times New Roman" w:hAnsi="Times New Roman"/>
          <w:b/>
          <w:color w:val="000000"/>
          <w:sz w:val="28"/>
          <w:lang w:val="ru-RU"/>
        </w:rPr>
        <w:t xml:space="preserve"> </w:t>
      </w:r>
    </w:p>
    <w:p w:rsidR="00842FDA" w:rsidRDefault="008632C1">
      <w:pPr>
        <w:spacing w:after="0" w:line="408" w:lineRule="auto"/>
        <w:ind w:left="120"/>
        <w:jc w:val="center"/>
      </w:pPr>
      <w:bookmarkStart w:id="3" w:name="d891cd23-75ad-4d7a-b1eb-2ec1609bac70"/>
      <w:r>
        <w:rPr>
          <w:rFonts w:ascii="Times New Roman" w:hAnsi="Times New Roman"/>
          <w:b/>
          <w:color w:val="000000"/>
          <w:sz w:val="28"/>
        </w:rPr>
        <w:t>г.Казань</w:t>
      </w:r>
      <w:bookmarkEnd w:id="3"/>
    </w:p>
    <w:p w:rsidR="00842FDA" w:rsidRDefault="008632C1">
      <w:pPr>
        <w:spacing w:after="0" w:line="408" w:lineRule="auto"/>
        <w:ind w:left="120"/>
        <w:jc w:val="center"/>
      </w:pPr>
      <w:r>
        <w:rPr>
          <w:rFonts w:ascii="Times New Roman" w:hAnsi="Times New Roman"/>
          <w:b/>
          <w:color w:val="000000"/>
          <w:sz w:val="28"/>
        </w:rPr>
        <w:t>МБОУ "Школа № 167"</w:t>
      </w:r>
    </w:p>
    <w:p w:rsidR="00842FDA" w:rsidRDefault="00842FDA">
      <w:pPr>
        <w:spacing w:after="0"/>
        <w:ind w:left="120"/>
      </w:pPr>
    </w:p>
    <w:p w:rsidR="00842FDA" w:rsidRDefault="00842FDA">
      <w:pPr>
        <w:spacing w:after="0"/>
        <w:ind w:left="120"/>
      </w:pPr>
    </w:p>
    <w:p w:rsidR="00842FDA" w:rsidRDefault="00842FDA">
      <w:pPr>
        <w:spacing w:after="0"/>
        <w:ind w:left="120"/>
      </w:pPr>
    </w:p>
    <w:p w:rsidR="00842FDA" w:rsidRDefault="00842FDA">
      <w:pPr>
        <w:spacing w:after="0"/>
        <w:ind w:left="120"/>
      </w:pPr>
    </w:p>
    <w:tbl>
      <w:tblPr>
        <w:tblW w:w="0" w:type="auto"/>
        <w:tblLook w:val="04A0" w:firstRow="1" w:lastRow="0" w:firstColumn="1" w:lastColumn="0" w:noHBand="0" w:noVBand="1"/>
      </w:tblPr>
      <w:tblGrid>
        <w:gridCol w:w="3114"/>
        <w:gridCol w:w="3115"/>
        <w:gridCol w:w="3115"/>
      </w:tblGrid>
      <w:tr w:rsidR="00C53FFE" w:rsidRPr="00721A84" w:rsidTr="000D4161">
        <w:tc>
          <w:tcPr>
            <w:tcW w:w="3114" w:type="dxa"/>
          </w:tcPr>
          <w:p w:rsidR="00C53FFE" w:rsidRPr="0040209D" w:rsidRDefault="008632C1"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8632C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Заседание МО</w:t>
            </w:r>
          </w:p>
          <w:p w:rsidR="004E6975" w:rsidRDefault="008632C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632C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Сайфуллина М.Н.</w:t>
            </w:r>
          </w:p>
          <w:p w:rsidR="004E6975" w:rsidRDefault="008632C1"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21A8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632C1"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8632C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8632C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632C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Дмитриева О.Н.</w:t>
            </w:r>
          </w:p>
          <w:p w:rsidR="004E6975" w:rsidRDefault="008632C1"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21A8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632C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632C1"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И.О. директора МБОУ " Школа №167" Советского района г.Казань</w:t>
            </w:r>
          </w:p>
          <w:p w:rsidR="000E6D86" w:rsidRDefault="008632C1"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632C1"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Валиева Э.М.</w:t>
            </w:r>
          </w:p>
          <w:p w:rsidR="000E6D86" w:rsidRDefault="008632C1"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№161-о</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21A84"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842FDA" w:rsidRPr="003A37C6" w:rsidRDefault="00842FDA">
      <w:pPr>
        <w:spacing w:after="0"/>
        <w:ind w:left="120"/>
        <w:rPr>
          <w:lang w:val="ru-RU"/>
        </w:rPr>
      </w:pPr>
    </w:p>
    <w:p w:rsidR="00842FDA" w:rsidRPr="003A37C6" w:rsidRDefault="00842FDA">
      <w:pPr>
        <w:spacing w:after="0"/>
        <w:ind w:left="120"/>
        <w:rPr>
          <w:lang w:val="ru-RU"/>
        </w:rPr>
      </w:pPr>
    </w:p>
    <w:p w:rsidR="00842FDA" w:rsidRPr="003A37C6" w:rsidRDefault="00842FDA">
      <w:pPr>
        <w:spacing w:after="0"/>
        <w:ind w:left="120"/>
        <w:rPr>
          <w:lang w:val="ru-RU"/>
        </w:rPr>
      </w:pPr>
    </w:p>
    <w:p w:rsidR="00842FDA" w:rsidRPr="003A37C6" w:rsidRDefault="00842FDA">
      <w:pPr>
        <w:spacing w:after="0"/>
        <w:ind w:left="120"/>
        <w:rPr>
          <w:lang w:val="ru-RU"/>
        </w:rPr>
      </w:pPr>
    </w:p>
    <w:p w:rsidR="00842FDA" w:rsidRPr="003A37C6" w:rsidRDefault="00842FDA">
      <w:pPr>
        <w:spacing w:after="0"/>
        <w:ind w:left="120"/>
        <w:rPr>
          <w:lang w:val="ru-RU"/>
        </w:rPr>
      </w:pPr>
    </w:p>
    <w:p w:rsidR="00842FDA" w:rsidRPr="003A37C6" w:rsidRDefault="008632C1">
      <w:pPr>
        <w:spacing w:after="0" w:line="408" w:lineRule="auto"/>
        <w:ind w:left="120"/>
        <w:jc w:val="center"/>
        <w:rPr>
          <w:lang w:val="ru-RU"/>
        </w:rPr>
      </w:pPr>
      <w:r w:rsidRPr="003A37C6">
        <w:rPr>
          <w:rFonts w:ascii="Times New Roman" w:hAnsi="Times New Roman"/>
          <w:b/>
          <w:color w:val="000000"/>
          <w:sz w:val="28"/>
          <w:lang w:val="ru-RU"/>
        </w:rPr>
        <w:t>РАБОЧАЯ ПРОГРАММА</w:t>
      </w:r>
    </w:p>
    <w:p w:rsidR="00842FDA" w:rsidRPr="003A37C6" w:rsidRDefault="008632C1">
      <w:pPr>
        <w:spacing w:after="0" w:line="408" w:lineRule="auto"/>
        <w:ind w:left="120"/>
        <w:jc w:val="center"/>
        <w:rPr>
          <w:lang w:val="ru-RU"/>
        </w:rPr>
      </w:pPr>
      <w:r w:rsidRPr="003A37C6">
        <w:rPr>
          <w:rFonts w:ascii="Times New Roman" w:hAnsi="Times New Roman"/>
          <w:color w:val="000000"/>
          <w:sz w:val="28"/>
          <w:lang w:val="ru-RU"/>
        </w:rPr>
        <w:t>(</w:t>
      </w:r>
      <w:r>
        <w:rPr>
          <w:rFonts w:ascii="Times New Roman" w:hAnsi="Times New Roman"/>
          <w:color w:val="000000"/>
          <w:sz w:val="28"/>
        </w:rPr>
        <w:t>ID</w:t>
      </w:r>
      <w:r w:rsidRPr="003A37C6">
        <w:rPr>
          <w:rFonts w:ascii="Times New Roman" w:hAnsi="Times New Roman"/>
          <w:color w:val="000000"/>
          <w:sz w:val="28"/>
          <w:lang w:val="ru-RU"/>
        </w:rPr>
        <w:t xml:space="preserve"> 2391294)</w:t>
      </w:r>
    </w:p>
    <w:p w:rsidR="00842FDA" w:rsidRPr="003A37C6" w:rsidRDefault="00842FDA">
      <w:pPr>
        <w:spacing w:after="0"/>
        <w:ind w:left="120"/>
        <w:jc w:val="center"/>
        <w:rPr>
          <w:lang w:val="ru-RU"/>
        </w:rPr>
      </w:pPr>
    </w:p>
    <w:p w:rsidR="00842FDA" w:rsidRPr="003A37C6" w:rsidRDefault="008632C1">
      <w:pPr>
        <w:spacing w:after="0" w:line="408" w:lineRule="auto"/>
        <w:ind w:left="120"/>
        <w:jc w:val="center"/>
        <w:rPr>
          <w:lang w:val="ru-RU"/>
        </w:rPr>
      </w:pPr>
      <w:r w:rsidRPr="003A37C6">
        <w:rPr>
          <w:rFonts w:ascii="Times New Roman" w:hAnsi="Times New Roman"/>
          <w:b/>
          <w:color w:val="000000"/>
          <w:sz w:val="28"/>
          <w:lang w:val="ru-RU"/>
        </w:rPr>
        <w:t>учебного предмета «Биология. Углубленный уровень»</w:t>
      </w:r>
    </w:p>
    <w:p w:rsidR="00842FDA" w:rsidRPr="003A37C6" w:rsidRDefault="008632C1">
      <w:pPr>
        <w:spacing w:after="0" w:line="408" w:lineRule="auto"/>
        <w:ind w:left="120"/>
        <w:jc w:val="center"/>
        <w:rPr>
          <w:lang w:val="ru-RU"/>
        </w:rPr>
      </w:pPr>
      <w:r w:rsidRPr="003A37C6">
        <w:rPr>
          <w:rFonts w:ascii="Times New Roman" w:hAnsi="Times New Roman"/>
          <w:color w:val="000000"/>
          <w:sz w:val="28"/>
          <w:lang w:val="ru-RU"/>
        </w:rPr>
        <w:t xml:space="preserve">для обучающихся 10 </w:t>
      </w:r>
      <w:r w:rsidRPr="003A37C6">
        <w:rPr>
          <w:rFonts w:ascii="Calibri" w:hAnsi="Calibri"/>
          <w:color w:val="000000"/>
          <w:sz w:val="28"/>
          <w:lang w:val="ru-RU"/>
        </w:rPr>
        <w:t>–</w:t>
      </w:r>
      <w:r w:rsidRPr="003A37C6">
        <w:rPr>
          <w:rFonts w:ascii="Times New Roman" w:hAnsi="Times New Roman"/>
          <w:color w:val="000000"/>
          <w:sz w:val="28"/>
          <w:lang w:val="ru-RU"/>
        </w:rPr>
        <w:t xml:space="preserve">11 классов </w:t>
      </w:r>
    </w:p>
    <w:p w:rsidR="00842FDA" w:rsidRPr="003A37C6" w:rsidRDefault="00842FDA">
      <w:pPr>
        <w:spacing w:after="0"/>
        <w:ind w:left="120"/>
        <w:jc w:val="center"/>
        <w:rPr>
          <w:lang w:val="ru-RU"/>
        </w:rPr>
      </w:pPr>
    </w:p>
    <w:p w:rsidR="00842FDA" w:rsidRPr="003A37C6" w:rsidRDefault="00842FDA">
      <w:pPr>
        <w:spacing w:after="0"/>
        <w:ind w:left="120"/>
        <w:jc w:val="center"/>
        <w:rPr>
          <w:lang w:val="ru-RU"/>
        </w:rPr>
      </w:pPr>
    </w:p>
    <w:p w:rsidR="00842FDA" w:rsidRPr="003A37C6" w:rsidRDefault="00842FDA">
      <w:pPr>
        <w:spacing w:after="0"/>
        <w:ind w:left="120"/>
        <w:jc w:val="center"/>
        <w:rPr>
          <w:lang w:val="ru-RU"/>
        </w:rPr>
      </w:pPr>
    </w:p>
    <w:p w:rsidR="00842FDA" w:rsidRPr="003A37C6" w:rsidRDefault="00842FDA">
      <w:pPr>
        <w:spacing w:after="0"/>
        <w:ind w:left="120"/>
        <w:jc w:val="center"/>
        <w:rPr>
          <w:lang w:val="ru-RU"/>
        </w:rPr>
      </w:pPr>
    </w:p>
    <w:p w:rsidR="00842FDA" w:rsidRPr="003A37C6" w:rsidRDefault="00842FDA">
      <w:pPr>
        <w:spacing w:after="0"/>
        <w:ind w:left="120"/>
        <w:jc w:val="center"/>
        <w:rPr>
          <w:lang w:val="ru-RU"/>
        </w:rPr>
      </w:pPr>
    </w:p>
    <w:p w:rsidR="00842FDA" w:rsidRPr="003A37C6" w:rsidRDefault="00842FDA">
      <w:pPr>
        <w:spacing w:after="0"/>
        <w:ind w:left="120"/>
        <w:jc w:val="center"/>
        <w:rPr>
          <w:lang w:val="ru-RU"/>
        </w:rPr>
      </w:pPr>
    </w:p>
    <w:p w:rsidR="00842FDA" w:rsidRPr="003A37C6" w:rsidRDefault="00842FDA" w:rsidP="0012494D">
      <w:pPr>
        <w:spacing w:after="0"/>
        <w:rPr>
          <w:lang w:val="ru-RU"/>
        </w:rPr>
      </w:pPr>
    </w:p>
    <w:p w:rsidR="00842FDA" w:rsidRPr="003A37C6" w:rsidRDefault="00842FDA" w:rsidP="0012494D">
      <w:pPr>
        <w:spacing w:after="0"/>
        <w:rPr>
          <w:lang w:val="ru-RU"/>
        </w:rPr>
      </w:pPr>
    </w:p>
    <w:p w:rsidR="00842FDA" w:rsidRPr="003A37C6" w:rsidRDefault="008632C1">
      <w:pPr>
        <w:spacing w:after="0"/>
        <w:ind w:left="120"/>
        <w:jc w:val="center"/>
        <w:rPr>
          <w:lang w:val="ru-RU"/>
        </w:rPr>
      </w:pPr>
      <w:bookmarkStart w:id="4" w:name="daf91b7c-f861-4f65-ac3d-7093d1098ae7"/>
      <w:r w:rsidRPr="003A37C6">
        <w:rPr>
          <w:rFonts w:ascii="Times New Roman" w:hAnsi="Times New Roman"/>
          <w:b/>
          <w:color w:val="000000"/>
          <w:sz w:val="28"/>
          <w:lang w:val="ru-RU"/>
        </w:rPr>
        <w:t>Казань</w:t>
      </w:r>
      <w:bookmarkEnd w:id="4"/>
      <w:r w:rsidRPr="003A37C6">
        <w:rPr>
          <w:rFonts w:ascii="Times New Roman" w:hAnsi="Times New Roman"/>
          <w:b/>
          <w:color w:val="000000"/>
          <w:sz w:val="28"/>
          <w:lang w:val="ru-RU"/>
        </w:rPr>
        <w:t xml:space="preserve"> </w:t>
      </w:r>
      <w:bookmarkStart w:id="5" w:name="6d9e9922-8c7a-4bd6-b337-ac3d7fc668dc"/>
      <w:r w:rsidRPr="003A37C6">
        <w:rPr>
          <w:rFonts w:ascii="Times New Roman" w:hAnsi="Times New Roman"/>
          <w:b/>
          <w:color w:val="000000"/>
          <w:sz w:val="28"/>
          <w:lang w:val="ru-RU"/>
        </w:rPr>
        <w:t>2023</w:t>
      </w:r>
      <w:bookmarkEnd w:id="5"/>
    </w:p>
    <w:p w:rsidR="00842FDA" w:rsidRPr="003A37C6" w:rsidRDefault="00842FDA">
      <w:pPr>
        <w:spacing w:after="0"/>
        <w:ind w:left="120"/>
        <w:rPr>
          <w:lang w:val="ru-RU"/>
        </w:rPr>
      </w:pPr>
    </w:p>
    <w:p w:rsidR="00842FDA" w:rsidRPr="003A37C6" w:rsidRDefault="008632C1">
      <w:pPr>
        <w:spacing w:after="0" w:line="264" w:lineRule="auto"/>
        <w:ind w:firstLine="600"/>
        <w:jc w:val="both"/>
        <w:rPr>
          <w:lang w:val="ru-RU"/>
        </w:rPr>
      </w:pPr>
      <w:bookmarkStart w:id="6" w:name="block-17818368"/>
      <w:bookmarkEnd w:id="0"/>
      <w:r w:rsidRPr="003A37C6">
        <w:rPr>
          <w:rFonts w:ascii="Times New Roman" w:hAnsi="Times New Roman"/>
          <w:b/>
          <w:color w:val="000000"/>
          <w:sz w:val="28"/>
          <w:lang w:val="ru-RU"/>
        </w:rPr>
        <w:t>ПОЯСНИТЕЛЬНАЯ ЗАПИСКА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w:t>
      </w:r>
      <w:r w:rsidRPr="003A37C6">
        <w:rPr>
          <w:rFonts w:ascii="Times New Roman" w:hAnsi="Times New Roman"/>
          <w:color w:val="000000"/>
          <w:sz w:val="28"/>
          <w:lang w:val="ru-RU"/>
        </w:rPr>
        <w:lastRenderedPageBreak/>
        <w:t>клеточной биологии, эмбриологии и биологии развития, генетики, селекции, биотехнологии, эволюционного учения и экологии.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Цель изучения учебного предмета «Биология» на углублённом уровне – овладение обучающимися знаниями о структурно-функциональной </w:t>
      </w:r>
      <w:r w:rsidRPr="003A37C6">
        <w:rPr>
          <w:rFonts w:ascii="Times New Roman" w:hAnsi="Times New Roman"/>
          <w:color w:val="000000"/>
          <w:sz w:val="28"/>
          <w:lang w:val="ru-RU"/>
        </w:rPr>
        <w:lastRenderedPageBreak/>
        <w:t>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воспитание у обучающихся ценностного отношения к живой природе в целом и к отдельным её объектам и явлениям; формирование экологической, </w:t>
      </w:r>
      <w:r w:rsidRPr="003A37C6">
        <w:rPr>
          <w:rFonts w:ascii="Times New Roman" w:hAnsi="Times New Roman"/>
          <w:color w:val="000000"/>
          <w:sz w:val="28"/>
          <w:lang w:val="ru-RU"/>
        </w:rPr>
        <w:lastRenderedPageBreak/>
        <w:t>генетической грамотности, общей культуры поведения в природе; интеграции естественно-научных знаний;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842FDA" w:rsidRPr="003A37C6" w:rsidRDefault="008632C1">
      <w:pPr>
        <w:spacing w:after="0" w:line="264" w:lineRule="auto"/>
        <w:ind w:firstLine="600"/>
        <w:jc w:val="both"/>
        <w:rPr>
          <w:lang w:val="ru-RU"/>
        </w:rPr>
      </w:pPr>
      <w:bookmarkStart w:id="7" w:name="ae087229-bc2a-42f7-a634-a0357f20ae55"/>
      <w:r w:rsidRPr="003A37C6">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7"/>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842FDA" w:rsidRPr="003A37C6" w:rsidRDefault="00842FDA">
      <w:pPr>
        <w:rPr>
          <w:lang w:val="ru-RU"/>
        </w:rPr>
        <w:sectPr w:rsidR="00842FDA" w:rsidRPr="003A37C6">
          <w:pgSz w:w="11906" w:h="16383"/>
          <w:pgMar w:top="1134" w:right="850" w:bottom="1134" w:left="1701" w:header="720" w:footer="720" w:gutter="0"/>
          <w:cols w:space="720"/>
        </w:sectPr>
      </w:pPr>
    </w:p>
    <w:p w:rsidR="00842FDA" w:rsidRPr="003A37C6" w:rsidRDefault="008632C1">
      <w:pPr>
        <w:spacing w:after="0" w:line="264" w:lineRule="auto"/>
        <w:ind w:left="120"/>
        <w:jc w:val="both"/>
        <w:rPr>
          <w:lang w:val="ru-RU"/>
        </w:rPr>
      </w:pPr>
      <w:bookmarkStart w:id="8" w:name="block-17818369"/>
      <w:bookmarkEnd w:id="6"/>
      <w:r w:rsidRPr="003A37C6">
        <w:rPr>
          <w:rFonts w:ascii="Times New Roman" w:hAnsi="Times New Roman"/>
          <w:b/>
          <w:color w:val="000000"/>
          <w:sz w:val="28"/>
          <w:lang w:val="ru-RU"/>
        </w:rPr>
        <w:lastRenderedPageBreak/>
        <w:t>СОДЕРЖАНИЕ ОБУЧЕНИЯ</w:t>
      </w:r>
    </w:p>
    <w:p w:rsidR="00842FDA" w:rsidRPr="003A37C6" w:rsidRDefault="00842FDA">
      <w:pPr>
        <w:spacing w:after="0" w:line="264" w:lineRule="auto"/>
        <w:ind w:left="120"/>
        <w:jc w:val="both"/>
        <w:rPr>
          <w:lang w:val="ru-RU"/>
        </w:rPr>
      </w:pPr>
    </w:p>
    <w:p w:rsidR="00842FDA" w:rsidRPr="003A37C6" w:rsidRDefault="008632C1">
      <w:pPr>
        <w:spacing w:after="0" w:line="264" w:lineRule="auto"/>
        <w:ind w:left="120"/>
        <w:jc w:val="both"/>
        <w:rPr>
          <w:lang w:val="ru-RU"/>
        </w:rPr>
      </w:pPr>
      <w:r w:rsidRPr="003A37C6">
        <w:rPr>
          <w:rFonts w:ascii="Times New Roman" w:hAnsi="Times New Roman"/>
          <w:b/>
          <w:color w:val="000000"/>
          <w:sz w:val="28"/>
          <w:lang w:val="ru-RU"/>
        </w:rPr>
        <w:t>10 КЛАСС</w:t>
      </w:r>
    </w:p>
    <w:p w:rsidR="00842FDA" w:rsidRPr="003A37C6" w:rsidRDefault="00842FDA">
      <w:pPr>
        <w:spacing w:after="0" w:line="264" w:lineRule="auto"/>
        <w:ind w:left="120"/>
        <w:jc w:val="both"/>
        <w:rPr>
          <w:lang w:val="ru-RU"/>
        </w:rPr>
      </w:pP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Содержание программы, выделенное </w:t>
      </w:r>
      <w:r w:rsidRPr="003A37C6">
        <w:rPr>
          <w:rFonts w:ascii="Times New Roman" w:hAnsi="Times New Roman"/>
          <w:i/>
          <w:color w:val="000000"/>
          <w:sz w:val="28"/>
          <w:lang w:val="ru-RU"/>
        </w:rPr>
        <w:t>курсивом</w:t>
      </w:r>
      <w:r w:rsidRPr="003A37C6">
        <w:rPr>
          <w:rFonts w:ascii="Times New Roman" w:hAnsi="Times New Roman"/>
          <w:color w:val="000000"/>
          <w:sz w:val="28"/>
          <w:lang w:val="ru-RU"/>
        </w:rPr>
        <w:t>, не входит в проверку государственной итоговой аттестации (ГИА).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 xml:space="preserve">Тема 1. Биология как наука </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«Связь биологии с другими науками», «Система биологических наук».</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2. Живые системы и их изучение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«Использование различных методов при изучении живых систем».</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3. Биология клетки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3A37C6">
        <w:rPr>
          <w:rFonts w:ascii="Times New Roman" w:hAnsi="Times New Roman"/>
          <w:i/>
          <w:color w:val="000000"/>
          <w:sz w:val="28"/>
          <w:lang w:val="ru-RU"/>
        </w:rPr>
        <w:t>Изучение фиксированных клеток</w:t>
      </w:r>
      <w:r w:rsidRPr="003A37C6">
        <w:rPr>
          <w:rFonts w:ascii="Times New Roman" w:hAnsi="Times New Roman"/>
          <w:color w:val="000000"/>
          <w:sz w:val="28"/>
          <w:lang w:val="ru-RU"/>
        </w:rPr>
        <w:t xml:space="preserve">. Электронная микроскопия. </w:t>
      </w:r>
      <w:r w:rsidRPr="003A37C6">
        <w:rPr>
          <w:rFonts w:ascii="Times New Roman" w:hAnsi="Times New Roman"/>
          <w:i/>
          <w:color w:val="000000"/>
          <w:sz w:val="28"/>
          <w:lang w:val="ru-RU"/>
        </w:rPr>
        <w:t>Конфокальная микроскопия. Витальное (прижизненное) изучение клеток.</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Р. Гук, А. Левенгук, Т. Шванн, М. Шлейден, Р. Вирхов, К. М. Бэр.</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4. Химическая организация клетки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3A37C6">
        <w:rPr>
          <w:rFonts w:ascii="Times New Roman" w:hAnsi="Times New Roman"/>
          <w:i/>
          <w:color w:val="000000"/>
          <w:sz w:val="28"/>
          <w:lang w:val="ru-RU"/>
        </w:rPr>
        <w:t>Прионы</w:t>
      </w:r>
      <w:r w:rsidRPr="003A37C6">
        <w:rPr>
          <w:rFonts w:ascii="Times New Roman" w:hAnsi="Times New Roman"/>
          <w:color w:val="000000"/>
          <w:sz w:val="28"/>
          <w:lang w:val="ru-RU"/>
        </w:rPr>
        <w:t>.</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3A37C6">
        <w:rPr>
          <w:rFonts w:ascii="Times New Roman" w:hAnsi="Times New Roman"/>
          <w:i/>
          <w:color w:val="000000"/>
          <w:sz w:val="28"/>
          <w:lang w:val="ru-RU"/>
        </w:rPr>
        <w:t>Другие нуклеозидтрифосфаты (НТФ).</w:t>
      </w:r>
      <w:r w:rsidRPr="003A37C6">
        <w:rPr>
          <w:rFonts w:ascii="Times New Roman" w:hAnsi="Times New Roman"/>
          <w:color w:val="000000"/>
          <w:sz w:val="28"/>
          <w:lang w:val="ru-RU"/>
        </w:rPr>
        <w:t xml:space="preserve"> Секвенирование ДНК. </w:t>
      </w:r>
      <w:r w:rsidRPr="003A37C6">
        <w:rPr>
          <w:rFonts w:ascii="Times New Roman" w:hAnsi="Times New Roman"/>
          <w:i/>
          <w:color w:val="000000"/>
          <w:sz w:val="28"/>
          <w:lang w:val="ru-RU"/>
        </w:rPr>
        <w:t>Методы геномики, транскриптомики, протеомики.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биомолекул. </w:t>
      </w:r>
      <w:r w:rsidRPr="003A37C6">
        <w:rPr>
          <w:rFonts w:ascii="Times New Roman" w:hAnsi="Times New Roman"/>
          <w:i/>
          <w:color w:val="000000"/>
          <w:sz w:val="28"/>
          <w:lang w:val="ru-RU"/>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Л. Полинг, Дж. Уотсон, Ф. Крик, М. Уилкинс, Р. Франклин, Ф. Сэнгер, С. Прузинер.</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химическая посуда и оборудование.</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«Обнаружение белков с помощью качественных реакций».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«Исследование нуклеиновых кислот, выделенных из клеток различных организмов».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5. Строение и функции клетки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lastRenderedPageBreak/>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sidRPr="003A37C6">
        <w:rPr>
          <w:rFonts w:ascii="Times New Roman" w:hAnsi="Times New Roman"/>
          <w:i/>
          <w:color w:val="000000"/>
          <w:sz w:val="28"/>
          <w:lang w:val="ru-RU"/>
        </w:rPr>
        <w:t xml:space="preserve">Механизм направления белков в ЭПС. </w:t>
      </w:r>
      <w:r w:rsidRPr="003A37C6">
        <w:rPr>
          <w:rFonts w:ascii="Times New Roman" w:hAnsi="Times New Roman"/>
          <w:color w:val="000000"/>
          <w:sz w:val="28"/>
          <w:lang w:val="ru-RU"/>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sidRPr="003A37C6">
        <w:rPr>
          <w:rFonts w:ascii="Times New Roman" w:hAnsi="Times New Roman"/>
          <w:i/>
          <w:color w:val="000000"/>
          <w:sz w:val="28"/>
          <w:lang w:val="ru-RU"/>
        </w:rPr>
        <w:t>Модификация белков в аппарате Гольджи. Сортировка белков в аппарате Гольджи.</w:t>
      </w:r>
      <w:r w:rsidRPr="003A37C6">
        <w:rPr>
          <w:rFonts w:ascii="Times New Roman" w:hAnsi="Times New Roman"/>
          <w:color w:val="000000"/>
          <w:sz w:val="28"/>
          <w:lang w:val="ru-RU"/>
        </w:rPr>
        <w:t xml:space="preserve"> Транспорт веществ в клетке. Вакуоли растительных клеток. Клеточный сок. Тургор.</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Полуавтономные органоиды клетки: митохондрии, пластиды. </w:t>
      </w:r>
      <w:r w:rsidRPr="003A37C6">
        <w:rPr>
          <w:rFonts w:ascii="Times New Roman" w:hAnsi="Times New Roman"/>
          <w:i/>
          <w:color w:val="000000"/>
          <w:sz w:val="28"/>
          <w:lang w:val="ru-RU"/>
        </w:rPr>
        <w:t>Происхождение митохондрий и пластид. Симбиогенез (К.С. Мережковский, Л. Маргулис)</w:t>
      </w:r>
      <w:r w:rsidRPr="003A37C6">
        <w:rPr>
          <w:rFonts w:ascii="Times New Roman" w:hAnsi="Times New Roman"/>
          <w:color w:val="000000"/>
          <w:sz w:val="28"/>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Немембранные органоиды клетки Строение и функции немембранных органоидов клетки. Рибосомы. </w:t>
      </w:r>
      <w:r w:rsidRPr="003A37C6">
        <w:rPr>
          <w:rFonts w:ascii="Times New Roman" w:hAnsi="Times New Roman"/>
          <w:i/>
          <w:color w:val="000000"/>
          <w:sz w:val="28"/>
          <w:lang w:val="ru-RU"/>
        </w:rPr>
        <w:t>Промежуточные филаменты</w:t>
      </w:r>
      <w:r w:rsidRPr="003A37C6">
        <w:rPr>
          <w:rFonts w:ascii="Times New Roman" w:hAnsi="Times New Roman"/>
          <w:color w:val="000000"/>
          <w:sz w:val="28"/>
          <w:lang w:val="ru-RU"/>
        </w:rPr>
        <w:t xml:space="preserve">. Микрофиламенты. </w:t>
      </w:r>
      <w:r w:rsidRPr="003A37C6">
        <w:rPr>
          <w:rFonts w:ascii="Times New Roman" w:hAnsi="Times New Roman"/>
          <w:i/>
          <w:color w:val="000000"/>
          <w:sz w:val="28"/>
          <w:lang w:val="ru-RU"/>
        </w:rPr>
        <w:t>Актиновые микрофиламенты</w:t>
      </w:r>
      <w:r w:rsidRPr="003A37C6">
        <w:rPr>
          <w:rFonts w:ascii="Times New Roman" w:hAnsi="Times New Roman"/>
          <w:color w:val="000000"/>
          <w:sz w:val="28"/>
          <w:lang w:val="ru-RU"/>
        </w:rPr>
        <w:t xml:space="preserve">. Мышечные клетки. </w:t>
      </w:r>
      <w:r w:rsidRPr="003A37C6">
        <w:rPr>
          <w:rFonts w:ascii="Times New Roman" w:hAnsi="Times New Roman"/>
          <w:i/>
          <w:color w:val="000000"/>
          <w:sz w:val="28"/>
          <w:lang w:val="ru-RU"/>
        </w:rPr>
        <w:t>Актиновые компоненты немышечных клеток.</w:t>
      </w:r>
      <w:r w:rsidRPr="003A37C6">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3A37C6">
        <w:rPr>
          <w:rFonts w:ascii="Times New Roman" w:hAnsi="Times New Roman"/>
          <w:i/>
          <w:color w:val="000000"/>
          <w:sz w:val="28"/>
          <w:lang w:val="ru-RU"/>
        </w:rPr>
        <w:t>Белки, ассоциированные с микрофиламентами и микротрубочками. Моторные белки.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sidRPr="003A37C6">
        <w:rPr>
          <w:rFonts w:ascii="Times New Roman" w:hAnsi="Times New Roman"/>
          <w:i/>
          <w:color w:val="000000"/>
          <w:sz w:val="28"/>
          <w:lang w:val="ru-RU"/>
        </w:rPr>
        <w:t>Эухроматин и гетерохроматин</w:t>
      </w:r>
      <w:r w:rsidRPr="003A37C6">
        <w:rPr>
          <w:rFonts w:ascii="Times New Roman" w:hAnsi="Times New Roman"/>
          <w:color w:val="000000"/>
          <w:sz w:val="28"/>
          <w:lang w:val="ru-RU"/>
        </w:rPr>
        <w:t xml:space="preserve">. Белки хроматина – гистоны. </w:t>
      </w:r>
      <w:r w:rsidRPr="003A37C6">
        <w:rPr>
          <w:rFonts w:ascii="Times New Roman" w:hAnsi="Times New Roman"/>
          <w:i/>
          <w:color w:val="000000"/>
          <w:sz w:val="28"/>
          <w:lang w:val="ru-RU"/>
        </w:rPr>
        <w:t>Динамика ядерной оболочки в митозе. Ядерный транспорт.</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lastRenderedPageBreak/>
        <w:t>Портреты: К.С. Мережковский, Л. Маргулис.</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строения клеток различных организмов».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«Изучение свойств клеточной мембраны».</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«Исследование плазмолиза и деплазмолиза в растительных клетках».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«Изучение движения цитоплазмы в растительных клетках».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6. Обмен веществ и превращение энергии в клетке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Первичный синтез органических веществ в клетке. Фотосинтез. </w:t>
      </w:r>
      <w:r w:rsidRPr="003A37C6">
        <w:rPr>
          <w:rFonts w:ascii="Times New Roman" w:hAnsi="Times New Roman"/>
          <w:i/>
          <w:color w:val="000000"/>
          <w:sz w:val="28"/>
          <w:lang w:val="ru-RU"/>
        </w:rPr>
        <w:t>Аноксигенный и оксигенный фотосинтез у бактерий</w:t>
      </w:r>
      <w:r w:rsidRPr="003A37C6">
        <w:rPr>
          <w:rFonts w:ascii="Times New Roman" w:hAnsi="Times New Roman"/>
          <w:color w:val="000000"/>
          <w:sz w:val="28"/>
          <w:lang w:val="ru-RU"/>
        </w:rPr>
        <w:t xml:space="preserve">. </w:t>
      </w:r>
      <w:r w:rsidRPr="003A37C6">
        <w:rPr>
          <w:rFonts w:ascii="Times New Roman" w:hAnsi="Times New Roman"/>
          <w:i/>
          <w:color w:val="000000"/>
          <w:sz w:val="28"/>
          <w:lang w:val="ru-RU"/>
        </w:rPr>
        <w:t>Светособирающие пигменты и пигменты реакционного центра</w:t>
      </w:r>
      <w:r w:rsidRPr="003A37C6">
        <w:rPr>
          <w:rFonts w:ascii="Times New Roman" w:hAnsi="Times New Roman"/>
          <w:color w:val="000000"/>
          <w:sz w:val="28"/>
          <w:lang w:val="ru-RU"/>
        </w:rPr>
        <w:t xml:space="preserve">. Роль хлоропластов в процессе фотосинтеза. Световая и темновая фазы. </w:t>
      </w:r>
      <w:r w:rsidRPr="003A37C6">
        <w:rPr>
          <w:rFonts w:ascii="Times New Roman" w:hAnsi="Times New Roman"/>
          <w:i/>
          <w:color w:val="000000"/>
          <w:sz w:val="28"/>
          <w:lang w:val="ru-RU"/>
        </w:rPr>
        <w:t>Фотодыхание, С</w:t>
      </w:r>
      <w:r w:rsidRPr="003A37C6">
        <w:rPr>
          <w:rFonts w:ascii="Times New Roman" w:hAnsi="Times New Roman"/>
          <w:i/>
          <w:color w:val="000000"/>
          <w:sz w:val="28"/>
          <w:vertAlign w:val="subscript"/>
          <w:lang w:val="ru-RU"/>
        </w:rPr>
        <w:t>3-</w:t>
      </w:r>
      <w:r w:rsidRPr="003A37C6">
        <w:rPr>
          <w:rFonts w:ascii="Times New Roman" w:hAnsi="Times New Roman"/>
          <w:i/>
          <w:color w:val="000000"/>
          <w:sz w:val="28"/>
          <w:lang w:val="ru-RU"/>
        </w:rPr>
        <w:t xml:space="preserve">, </w:t>
      </w:r>
      <w:r>
        <w:rPr>
          <w:rFonts w:ascii="Times New Roman" w:hAnsi="Times New Roman"/>
          <w:i/>
          <w:color w:val="000000"/>
          <w:sz w:val="28"/>
        </w:rPr>
        <w:t>C</w:t>
      </w:r>
      <w:r w:rsidRPr="003A37C6">
        <w:rPr>
          <w:rFonts w:ascii="Times New Roman" w:hAnsi="Times New Roman"/>
          <w:i/>
          <w:color w:val="000000"/>
          <w:sz w:val="28"/>
          <w:vertAlign w:val="subscript"/>
          <w:lang w:val="ru-RU"/>
        </w:rPr>
        <w:t>4-</w:t>
      </w:r>
      <w:r w:rsidRPr="003A37C6">
        <w:rPr>
          <w:rFonts w:ascii="Times New Roman" w:hAnsi="Times New Roman"/>
          <w:i/>
          <w:color w:val="000000"/>
          <w:sz w:val="28"/>
          <w:lang w:val="ru-RU"/>
        </w:rPr>
        <w:t xml:space="preserve"> и </w:t>
      </w:r>
      <w:r>
        <w:rPr>
          <w:rFonts w:ascii="Times New Roman" w:hAnsi="Times New Roman"/>
          <w:i/>
          <w:color w:val="000000"/>
          <w:sz w:val="28"/>
        </w:rPr>
        <w:t>CAM</w:t>
      </w:r>
      <w:r w:rsidRPr="003A37C6">
        <w:rPr>
          <w:rFonts w:ascii="Times New Roman" w:hAnsi="Times New Roman"/>
          <w:i/>
          <w:color w:val="000000"/>
          <w:sz w:val="28"/>
          <w:lang w:val="ru-RU"/>
        </w:rPr>
        <w:t>-типы фотосинтеза</w:t>
      </w:r>
      <w:r w:rsidRPr="003A37C6">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3A37C6">
        <w:rPr>
          <w:rFonts w:ascii="Times New Roman" w:hAnsi="Times New Roman"/>
          <w:i/>
          <w:color w:val="000000"/>
          <w:sz w:val="28"/>
          <w:lang w:val="ru-RU"/>
        </w:rPr>
        <w:t xml:space="preserve">Энергия мембранного градиента протонов. Синтез АТФ: </w:t>
      </w:r>
      <w:r w:rsidRPr="003A37C6">
        <w:rPr>
          <w:rFonts w:ascii="Times New Roman" w:hAnsi="Times New Roman"/>
          <w:i/>
          <w:color w:val="000000"/>
          <w:sz w:val="28"/>
          <w:lang w:val="ru-RU"/>
        </w:rPr>
        <w:lastRenderedPageBreak/>
        <w:t>работа протонной АТФ-синтазы.</w:t>
      </w:r>
      <w:r w:rsidRPr="003A37C6">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«Сравнение процессов фотосинтеза и хемосинтеза».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«Сравнение процессов брожения и дыхания».</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7. Наследственная информация и реализация её в клетке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sidRPr="003A37C6">
        <w:rPr>
          <w:rFonts w:ascii="Times New Roman" w:hAnsi="Times New Roman"/>
          <w:i/>
          <w:color w:val="000000"/>
          <w:sz w:val="28"/>
          <w:lang w:val="ru-RU"/>
        </w:rPr>
        <w:t>Созревание матричных РНК в эукариотической клетке. Некодирующие РНК.</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842FDA" w:rsidRPr="003A37C6" w:rsidRDefault="008632C1">
      <w:pPr>
        <w:spacing w:after="0" w:line="264" w:lineRule="auto"/>
        <w:ind w:firstLine="600"/>
        <w:jc w:val="both"/>
        <w:rPr>
          <w:lang w:val="ru-RU"/>
        </w:rPr>
      </w:pPr>
      <w:r w:rsidRPr="003A37C6">
        <w:rPr>
          <w:rFonts w:ascii="Times New Roman" w:hAnsi="Times New Roman"/>
          <w:i/>
          <w:color w:val="000000"/>
          <w:sz w:val="28"/>
          <w:lang w:val="ru-RU"/>
        </w:rPr>
        <w:t>Современные представления о строении генов</w:t>
      </w:r>
      <w:r w:rsidRPr="003A37C6">
        <w:rPr>
          <w:rFonts w:ascii="Times New Roman" w:hAnsi="Times New Roman"/>
          <w:color w:val="000000"/>
          <w:sz w:val="28"/>
          <w:lang w:val="ru-RU"/>
        </w:rPr>
        <w:t xml:space="preserve">. Организация генома у прокариот и эукариот. Регуляция активности генов у прокариот. Гипотеза оперона (Ф. Жакоб, Ж. Мано). </w:t>
      </w:r>
      <w:r w:rsidRPr="003A37C6">
        <w:rPr>
          <w:rFonts w:ascii="Times New Roman" w:hAnsi="Times New Roman"/>
          <w:i/>
          <w:color w:val="000000"/>
          <w:sz w:val="28"/>
          <w:lang w:val="ru-RU"/>
        </w:rPr>
        <w:t>Молекулярные механизмы экспрессии генов у эукариот. Роль хроматина в регуляции работы генов</w:t>
      </w:r>
      <w:r w:rsidRPr="003A37C6">
        <w:rPr>
          <w:rFonts w:ascii="Times New Roman" w:hAnsi="Times New Roman"/>
          <w:color w:val="000000"/>
          <w:sz w:val="28"/>
          <w:lang w:val="ru-RU"/>
        </w:rPr>
        <w:t>. Регуляция обменных процессов в клетке. Клеточный гомеостаз.</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sidRPr="003A37C6">
        <w:rPr>
          <w:rFonts w:ascii="Times New Roman" w:hAnsi="Times New Roman"/>
          <w:i/>
          <w:color w:val="000000"/>
          <w:sz w:val="28"/>
          <w:lang w:val="ru-RU"/>
        </w:rPr>
        <w:t>Жизненный цикл ДНК-содержащих вирусов, РНК-содержащих вирусов, бактериофагов. Обратная транскрипция, ревертаза, интеграза</w:t>
      </w:r>
      <w:r w:rsidRPr="003A37C6">
        <w:rPr>
          <w:rFonts w:ascii="Times New Roman" w:hAnsi="Times New Roman"/>
          <w:color w:val="000000"/>
          <w:sz w:val="28"/>
          <w:lang w:val="ru-RU"/>
        </w:rPr>
        <w:t>.</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3A37C6">
        <w:rPr>
          <w:rFonts w:ascii="Times New Roman" w:hAnsi="Times New Roman"/>
          <w:color w:val="000000"/>
          <w:sz w:val="28"/>
          <w:lang w:val="ru-RU"/>
        </w:rPr>
        <w:t>-19, социальные и медицинские проблемы.</w:t>
      </w:r>
    </w:p>
    <w:p w:rsidR="00842FDA" w:rsidRPr="003A37C6" w:rsidRDefault="008632C1">
      <w:pPr>
        <w:spacing w:after="0" w:line="264" w:lineRule="auto"/>
        <w:ind w:firstLine="600"/>
        <w:jc w:val="both"/>
        <w:rPr>
          <w:lang w:val="ru-RU"/>
        </w:rPr>
      </w:pPr>
      <w:r w:rsidRPr="003A37C6">
        <w:rPr>
          <w:rFonts w:ascii="Times New Roman" w:hAnsi="Times New Roman"/>
          <w:i/>
          <w:color w:val="000000"/>
          <w:sz w:val="28"/>
          <w:lang w:val="ru-RU"/>
        </w:rPr>
        <w:t>Биоинформатика: интеграция и анализ больших массивов («</w:t>
      </w:r>
      <w:r>
        <w:rPr>
          <w:rFonts w:ascii="Times New Roman" w:hAnsi="Times New Roman"/>
          <w:i/>
          <w:color w:val="000000"/>
          <w:sz w:val="28"/>
        </w:rPr>
        <w:t>bigdata</w:t>
      </w:r>
      <w:r w:rsidRPr="003A37C6">
        <w:rPr>
          <w:rFonts w:ascii="Times New Roman" w:hAnsi="Times New Roman"/>
          <w:i/>
          <w:color w:val="000000"/>
          <w:sz w:val="28"/>
          <w:lang w:val="ru-RU"/>
        </w:rPr>
        <w:t>») структурных биологических данных</w:t>
      </w:r>
      <w:r w:rsidRPr="003A37C6">
        <w:rPr>
          <w:rFonts w:ascii="Times New Roman" w:hAnsi="Times New Roman"/>
          <w:color w:val="000000"/>
          <w:sz w:val="28"/>
          <w:lang w:val="ru-RU"/>
        </w:rPr>
        <w:t xml:space="preserve">. </w:t>
      </w:r>
      <w:r w:rsidRPr="003A37C6">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lastRenderedPageBreak/>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Н. К. Кольцов, Д. И. Ивановский.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«Биосинтез белка», «Генетический код», «Вирусы», «Бактериофаги».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«Создание модели вируса».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8. Жизненный цикл клетки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Регуляция митотического цикла клетки. Программируемая клеточная гибель – апоптоз.</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Клеточное ядро, хромосомы, функциональная геномика. </w:t>
      </w:r>
      <w:r w:rsidRPr="003A37C6">
        <w:rPr>
          <w:rFonts w:ascii="Times New Roman" w:hAnsi="Times New Roman"/>
          <w:i/>
          <w:color w:val="000000"/>
          <w:sz w:val="28"/>
          <w:lang w:val="ru-RU"/>
        </w:rPr>
        <w:t>Механизмы пролиферации, дифференцировки, старения и гибели клеток. «Цифровая клетка» – биоинформатические модели функционирования клетки.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«Жизненный цикл клетки», «Митоз», «Строение хромосом», «Репликация ДНК».</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световой микроскоп, микропрепараты: «Митоз в клетках корешка лука».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хромосом на готовых микропрепаратах».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9. Строение и функции организмов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w:t>
      </w:r>
      <w:r w:rsidRPr="003A37C6">
        <w:rPr>
          <w:rFonts w:ascii="Times New Roman" w:hAnsi="Times New Roman"/>
          <w:color w:val="000000"/>
          <w:sz w:val="28"/>
          <w:lang w:val="ru-RU"/>
        </w:rPr>
        <w:lastRenderedPageBreak/>
        <w:t>позвоночных животных и человека. Почки. Строение и функционирование нефрона. Образование мочи у человека.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 И. П. Павлов.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Оборудование: световой микроскоп, микропрепараты одноклеточных организмов, микропрепараты тканей, раковины моллюсков, коллекции </w:t>
      </w:r>
      <w:r w:rsidRPr="003A37C6">
        <w:rPr>
          <w:rFonts w:ascii="Times New Roman" w:hAnsi="Times New Roman"/>
          <w:color w:val="000000"/>
          <w:sz w:val="28"/>
          <w:lang w:val="ru-RU"/>
        </w:rPr>
        <w:lastRenderedPageBreak/>
        <w:t>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тканей растений».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тканей животных».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органов цветкового растения».</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10. Размножение и развитие организмов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3A37C6">
        <w:rPr>
          <w:rFonts w:ascii="Times New Roman" w:hAnsi="Times New Roman"/>
          <w:i/>
          <w:color w:val="000000"/>
          <w:sz w:val="28"/>
          <w:lang w:val="ru-RU"/>
        </w:rPr>
        <w:t>Морфогенез – одна из главных проблем эмбриологии. Концепция морфогенов и модели морфогенеза</w:t>
      </w:r>
      <w:r w:rsidRPr="003A37C6">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3A37C6">
        <w:rPr>
          <w:rFonts w:ascii="Times New Roman" w:hAnsi="Times New Roman"/>
          <w:i/>
          <w:color w:val="000000"/>
          <w:sz w:val="28"/>
          <w:lang w:val="ru-RU"/>
        </w:rPr>
        <w:t>Детерминированное и недерминированное дробление. Бластула, типы бластул</w:t>
      </w:r>
      <w:r w:rsidRPr="003A37C6">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w:t>
      </w:r>
      <w:r w:rsidRPr="003A37C6">
        <w:rPr>
          <w:rFonts w:ascii="Times New Roman" w:hAnsi="Times New Roman"/>
          <w:color w:val="000000"/>
          <w:sz w:val="28"/>
          <w:lang w:val="ru-RU"/>
        </w:rPr>
        <w:lastRenderedPageBreak/>
        <w:t>у животных и человека. Периоды онтогенеза человека. Старение и смерть как биологические процессы.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Механизмы регуляции онтогенеза у растений и животных.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С. Г. Навашин, Х. Шпеман.</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строения половых клеток на готовых микропрепаратах».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«Выявление признаков сходства зародышей позвоночных животных».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«Строение органов размножения высших растений».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11. Генетика – наука о наследственности и изменчивости организмов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lastRenderedPageBreak/>
        <w:t>Портреты: Г. Мендель, Г. де Фриз, Т. Морган, Н. К. Кольцов, Н. И. Вавилов, А. Н. Белозерский, Г. Д. Карпеченко, Ю. А. Филипченко, Н. В. Тимофеев-Ресовский.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«Методы генетики», «Схемы скрещивания».</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«Дрозофила как объект генетических исследований».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12. Закономерности наследственности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842FDA" w:rsidRDefault="008632C1">
      <w:pPr>
        <w:spacing w:after="0" w:line="264" w:lineRule="auto"/>
        <w:ind w:firstLine="600"/>
        <w:jc w:val="both"/>
      </w:pPr>
      <w:r w:rsidRPr="003A37C6">
        <w:rPr>
          <w:rFonts w:ascii="Times New Roman" w:hAnsi="Times New Roman"/>
          <w:color w:val="000000"/>
          <w:sz w:val="28"/>
          <w:lang w:val="ru-RU"/>
        </w:rPr>
        <w:t xml:space="preserve">Генотип как целостная система. Плейотропия – множественное действие гена. </w:t>
      </w:r>
      <w:r>
        <w:rPr>
          <w:rFonts w:ascii="Times New Roman" w:hAnsi="Times New Roman"/>
          <w:color w:val="000000"/>
          <w:sz w:val="28"/>
        </w:rPr>
        <w:t>Множественный аллелизм. Взаимодействие неаллельных генов. Комплементарность. Эпистаз. Полимерия.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Г. Мендель, Т. Морган.</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w:t>
      </w:r>
      <w:r w:rsidRPr="003A37C6">
        <w:rPr>
          <w:rFonts w:ascii="Times New Roman" w:hAnsi="Times New Roman"/>
          <w:color w:val="000000"/>
          <w:sz w:val="28"/>
          <w:lang w:val="ru-RU"/>
        </w:rPr>
        <w:lastRenderedPageBreak/>
        <w:t>демонстрации сцепленного наследования признаков, световой микроскоп, микропрепарат: «Дрозофила».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«Изучение результатов моногибридного скрещивания у дрозофилы».</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«Изучение результатов дигибридного скрещивания у дрозофилы».</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13. Закономерности изменчивости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842FDA" w:rsidRPr="003A37C6" w:rsidRDefault="008632C1">
      <w:pPr>
        <w:spacing w:after="0" w:line="264" w:lineRule="auto"/>
        <w:ind w:firstLine="600"/>
        <w:jc w:val="both"/>
        <w:rPr>
          <w:lang w:val="ru-RU"/>
        </w:rPr>
      </w:pPr>
      <w:r w:rsidRPr="003A37C6">
        <w:rPr>
          <w:rFonts w:ascii="Times New Roman" w:hAnsi="Times New Roman"/>
          <w:i/>
          <w:color w:val="000000"/>
          <w:sz w:val="28"/>
          <w:lang w:val="ru-RU"/>
        </w:rPr>
        <w:t>Эпигенетика и эпигеномика, роль эпигенетических факторов в наследовании и изменчивости фенотипических признаков у организмов.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Г. де Фриз, В. Иоганнсен, Н. И. Вавилов.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живые и гербарные экземпляры комнатных растений, рисунки (фотографии) животных с различными видами изменчивости.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lastRenderedPageBreak/>
        <w:t>Практическая работа</w:t>
      </w:r>
      <w:r w:rsidRPr="003A37C6">
        <w:rPr>
          <w:rFonts w:ascii="Times New Roman" w:hAnsi="Times New Roman"/>
          <w:color w:val="000000"/>
          <w:sz w:val="28"/>
          <w:lang w:val="ru-RU"/>
        </w:rPr>
        <w:t xml:space="preserve"> «Мутации у дрозофилы (на готовых микропрепаратах)».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14. Генетика человека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«Составление и анализ родословной».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15. Селекция организмов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w:t>
      </w:r>
      <w:r w:rsidRPr="003A37C6">
        <w:rPr>
          <w:rFonts w:ascii="Times New Roman" w:hAnsi="Times New Roman"/>
          <w:color w:val="000000"/>
          <w:sz w:val="28"/>
          <w:lang w:val="ru-RU"/>
        </w:rPr>
        <w:lastRenderedPageBreak/>
        <w:t xml:space="preserve">межвидовых гибридов. Достижения селекции растений и животных. </w:t>
      </w:r>
      <w:r w:rsidRPr="003A37C6">
        <w:rPr>
          <w:rFonts w:ascii="Times New Roman" w:hAnsi="Times New Roman"/>
          <w:i/>
          <w:color w:val="000000"/>
          <w:sz w:val="28"/>
          <w:lang w:val="ru-RU"/>
        </w:rPr>
        <w:t>«Зелёная революция».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3A37C6">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Н. И. Вавилов, И. В. Мичурин, Г. Д. Карпеченко, П. П. Лукьяненко, Б. Л. Астауров, Н. Борлоуг, Д. К. Беляев.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сортов культурных растений и пород домашних животных».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методов селекции растений».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«Прививка растений».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 xml:space="preserve">Экскурсия </w:t>
      </w:r>
      <w:r w:rsidRPr="003A37C6">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16. Биотехнология и синтетическая биология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sidRPr="003A37C6">
        <w:rPr>
          <w:rFonts w:ascii="Times New Roman" w:hAnsi="Times New Roman"/>
          <w:i/>
          <w:color w:val="000000"/>
          <w:sz w:val="28"/>
          <w:lang w:val="ru-RU"/>
        </w:rPr>
        <w:t>Получение моноклональных антител. Использование моноклональных и поликлональных антител в медицине.</w:t>
      </w:r>
      <w:r w:rsidRPr="003A37C6">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3A37C6">
        <w:rPr>
          <w:rFonts w:ascii="Times New Roman" w:hAnsi="Times New Roman"/>
          <w:i/>
          <w:color w:val="000000"/>
          <w:sz w:val="28"/>
          <w:lang w:val="ru-RU"/>
        </w:rPr>
        <w:lastRenderedPageBreak/>
        <w:t>Технологии оздоровления, культивирования и микроклонального размножения сельскохозяйственных культур</w:t>
      </w:r>
      <w:r w:rsidRPr="003A37C6">
        <w:rPr>
          <w:rFonts w:ascii="Times New Roman" w:hAnsi="Times New Roman"/>
          <w:color w:val="000000"/>
          <w:sz w:val="28"/>
          <w:lang w:val="ru-RU"/>
        </w:rPr>
        <w:t>.</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3A37C6">
        <w:rPr>
          <w:rFonts w:ascii="Times New Roman" w:hAnsi="Times New Roman"/>
          <w:i/>
          <w:color w:val="000000"/>
          <w:sz w:val="28"/>
          <w:lang w:val="ru-RU"/>
        </w:rPr>
        <w:t>Создание трансгенных организмов</w:t>
      </w:r>
      <w:r w:rsidRPr="003A37C6">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w:t>
      </w:r>
      <w:r>
        <w:rPr>
          <w:rFonts w:ascii="Times New Roman" w:hAnsi="Times New Roman"/>
          <w:color w:val="000000"/>
          <w:sz w:val="28"/>
        </w:rPr>
        <w:t>D</w:t>
      </w:r>
      <w:r w:rsidRPr="003A37C6">
        <w:rPr>
          <w:rFonts w:ascii="Times New Roman" w:hAnsi="Times New Roman"/>
          <w:color w:val="000000"/>
          <w:sz w:val="28"/>
          <w:lang w:val="ru-RU"/>
        </w:rPr>
        <w:t>-биоинженерия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объектов биотехнологии».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«Получение молочнокислых продуктов».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Экскурсия</w:t>
      </w:r>
      <w:r w:rsidRPr="003A37C6">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rsidR="00842FDA" w:rsidRPr="003A37C6" w:rsidRDefault="00842FDA">
      <w:pPr>
        <w:spacing w:after="0" w:line="264" w:lineRule="auto"/>
        <w:ind w:left="120"/>
        <w:jc w:val="both"/>
        <w:rPr>
          <w:lang w:val="ru-RU"/>
        </w:rPr>
      </w:pPr>
    </w:p>
    <w:p w:rsidR="00842FDA" w:rsidRPr="003A37C6" w:rsidRDefault="008632C1">
      <w:pPr>
        <w:spacing w:after="0" w:line="264" w:lineRule="auto"/>
        <w:ind w:left="120"/>
        <w:jc w:val="both"/>
        <w:rPr>
          <w:lang w:val="ru-RU"/>
        </w:rPr>
      </w:pPr>
      <w:r w:rsidRPr="003A37C6">
        <w:rPr>
          <w:rFonts w:ascii="Times New Roman" w:hAnsi="Times New Roman"/>
          <w:b/>
          <w:color w:val="000000"/>
          <w:sz w:val="28"/>
          <w:lang w:val="ru-RU"/>
        </w:rPr>
        <w:t>11 КЛАСС</w:t>
      </w:r>
    </w:p>
    <w:p w:rsidR="00842FDA" w:rsidRPr="003A37C6" w:rsidRDefault="00842FDA">
      <w:pPr>
        <w:spacing w:after="0" w:line="264" w:lineRule="auto"/>
        <w:ind w:left="120"/>
        <w:jc w:val="both"/>
        <w:rPr>
          <w:lang w:val="ru-RU"/>
        </w:rPr>
      </w:pP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1.</w:t>
      </w:r>
      <w:r w:rsidRPr="003A37C6">
        <w:rPr>
          <w:rFonts w:ascii="Times New Roman" w:hAnsi="Times New Roman"/>
          <w:color w:val="000000"/>
          <w:sz w:val="28"/>
          <w:lang w:val="ru-RU"/>
        </w:rPr>
        <w:t xml:space="preserve"> </w:t>
      </w:r>
      <w:r w:rsidRPr="003A37C6">
        <w:rPr>
          <w:rFonts w:ascii="Times New Roman" w:hAnsi="Times New Roman"/>
          <w:b/>
          <w:color w:val="000000"/>
          <w:sz w:val="28"/>
          <w:lang w:val="ru-RU"/>
        </w:rPr>
        <w:t>Зарождение и развитие эволюционных представлений в биологии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lastRenderedPageBreak/>
        <w:t>Портреты: Аристотель, К. Линней, Ж. Б. Ламарк, Э. Ж. Сент-Илер, Ж. Кювье, Ч. Дарвин, С. С. Четвериков, И. И. Шмальгаузен, Дж. Холдейн, Д. К. Беляев.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2. Микроэволюция и её результаты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3A37C6">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3A37C6">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Механизмы формирования биологического разнообразия.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lastRenderedPageBreak/>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С. С. Четвериков, Э. Майр.</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«Выявление изменчивости у особей одного вида».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«Приспособления организмов и их относительная целесообразность».</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«Сравнение видов по морфологическому критерию».</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3. Макроэволюция и её результаты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w:t>
      </w:r>
      <w:r w:rsidRPr="003A37C6">
        <w:rPr>
          <w:rFonts w:ascii="Times New Roman" w:hAnsi="Times New Roman"/>
          <w:color w:val="000000"/>
          <w:sz w:val="28"/>
          <w:lang w:val="ru-RU"/>
        </w:rPr>
        <w:lastRenderedPageBreak/>
        <w:t>биохимические и математические методы изучения эволюции. Гомологичные гены. Современные методы построения филогенетических деревьев.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Хромосомные мутации и эволюция геномов.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Общие закономерности (правила) эволюции. </w:t>
      </w:r>
      <w:r w:rsidRPr="003A37C6">
        <w:rPr>
          <w:rFonts w:ascii="Times New Roman" w:hAnsi="Times New Roman"/>
          <w:i/>
          <w:color w:val="000000"/>
          <w:sz w:val="28"/>
          <w:lang w:val="ru-RU"/>
        </w:rPr>
        <w:t>Принцип смены функций</w:t>
      </w:r>
      <w:r w:rsidRPr="003A37C6">
        <w:rPr>
          <w:rFonts w:ascii="Times New Roman" w:hAnsi="Times New Roman"/>
          <w:color w:val="000000"/>
          <w:sz w:val="28"/>
          <w:lang w:val="ru-RU"/>
        </w:rPr>
        <w:t>. Необратимость эволюции. Адаптивная радиация. Неравномерность темпов эволюции.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К. М. Бэр, А. О. Ковалевский, Ф. Мюллер, Э. Геккель.</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4. Происхождение и развитие жизни на Земле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lastRenderedPageBreak/>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Ф. Реди, Л. Спалланцани, Л. Пастер, И. И. Мечников, А. И. Опарин, Дж. Холдейн, Г. Мёллер, С. Миллер, Г. Юри.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lastRenderedPageBreak/>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Виртуальная лабораторная работа</w:t>
      </w:r>
      <w:r w:rsidRPr="003A37C6">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и описание ископаемых остатков древних организмов».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«Изучение особенностей строения растений разных отделов».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«Изучение особенностей строения позвоночных животных».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5. Происхождение человека – антропогенез</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Разделы и задачи антропологии. Методы антропологии.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Ч. Дарвин, Л. Лики, Я. Я. Рогинский, М. М. Герасимов.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«Изучение экологических адаптаций человека».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6. Экология – наука о взаимоотношениях организмов и надорганизменных систем с окружающей средой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А. Гумбольдт, К. Ф. Рулье, Н. А. Северцов, Э. Геккель, А. Тенсли, В. Н. Сукачёв.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«Разделы экологии», «Методы экологии», «Схема мониторинга окружающей среды».</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методов экологических исследований».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7. Организмы и среда обитания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«Выявление приспособлений организмов к влиянию света».</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«Выявление приспособлений организмов к влиянию температуры».</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«Анатомические особенности растений из разных мест обитания».</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8. Экология видов и популяций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3A37C6">
        <w:rPr>
          <w:rFonts w:ascii="Times New Roman" w:hAnsi="Times New Roman"/>
          <w:color w:val="000000"/>
          <w:sz w:val="28"/>
          <w:lang w:val="ru-RU"/>
        </w:rPr>
        <w:t xml:space="preserve">- и </w:t>
      </w:r>
      <w:r>
        <w:rPr>
          <w:rFonts w:ascii="Times New Roman" w:hAnsi="Times New Roman"/>
          <w:color w:val="000000"/>
          <w:sz w:val="28"/>
        </w:rPr>
        <w:t>K</w:t>
      </w:r>
      <w:r w:rsidRPr="003A37C6">
        <w:rPr>
          <w:rFonts w:ascii="Times New Roman" w:hAnsi="Times New Roman"/>
          <w:color w:val="000000"/>
          <w:sz w:val="28"/>
          <w:lang w:val="ru-RU"/>
        </w:rPr>
        <w:t>-стратегии).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 Дж. И. Хатчинсон.</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гербарии растений, коллекции животных.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«Приспособления семян растений к расселению».</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9. Экология сообществ. Экологические системы.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Сообщества организмов. Биоценоз и его структура. Связи между организмами в биоценозе.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rsidR="00842FDA" w:rsidRPr="003A37C6" w:rsidRDefault="008632C1">
      <w:pPr>
        <w:spacing w:after="0" w:line="264" w:lineRule="auto"/>
        <w:ind w:firstLine="600"/>
        <w:jc w:val="both"/>
        <w:rPr>
          <w:lang w:val="ru-RU"/>
        </w:rPr>
      </w:pPr>
      <w:r w:rsidRPr="003A37C6">
        <w:rPr>
          <w:rFonts w:ascii="Times New Roman" w:hAnsi="Times New Roman"/>
          <w:i/>
          <w:color w:val="000000"/>
          <w:sz w:val="28"/>
          <w:lang w:val="ru-RU"/>
        </w:rPr>
        <w:t>Динамика экосистем. Катастрофические перестройки. Флуктуации.</w:t>
      </w:r>
      <w:r w:rsidRPr="003A37C6">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Природные экосистемы. </w:t>
      </w:r>
      <w:r w:rsidRPr="003A37C6">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3A37C6">
        <w:rPr>
          <w:rFonts w:ascii="Times New Roman" w:hAnsi="Times New Roman"/>
          <w:i/>
          <w:color w:val="000000"/>
          <w:sz w:val="28"/>
          <w:lang w:val="ru-RU"/>
        </w:rPr>
        <w:t>Роль каскадного эффекта и видов-эдификаторов (ключевых видов) в функционировании экосистем</w:t>
      </w:r>
      <w:r w:rsidRPr="003A37C6">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842FDA" w:rsidRPr="003A37C6" w:rsidRDefault="008632C1">
      <w:pPr>
        <w:spacing w:after="0" w:line="264" w:lineRule="auto"/>
        <w:ind w:firstLine="600"/>
        <w:jc w:val="both"/>
        <w:rPr>
          <w:lang w:val="ru-RU"/>
        </w:rPr>
      </w:pPr>
      <w:r w:rsidRPr="003A37C6">
        <w:rPr>
          <w:rFonts w:ascii="Times New Roman" w:hAnsi="Times New Roman"/>
          <w:i/>
          <w:color w:val="000000"/>
          <w:sz w:val="28"/>
          <w:lang w:val="ru-RU"/>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sidRPr="003A37C6">
        <w:rPr>
          <w:rFonts w:ascii="Times New Roman" w:hAnsi="Times New Roman"/>
          <w:color w:val="000000"/>
          <w:sz w:val="28"/>
          <w:lang w:val="ru-RU"/>
        </w:rPr>
        <w:t>. Методология мониторинга естественных и антропогенных экосистем.</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 А. Дж. Тенсли.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Практическая работа</w:t>
      </w:r>
      <w:r w:rsidRPr="003A37C6">
        <w:rPr>
          <w:rFonts w:ascii="Times New Roman" w:hAnsi="Times New Roman"/>
          <w:color w:val="000000"/>
          <w:sz w:val="28"/>
          <w:lang w:val="ru-RU"/>
        </w:rPr>
        <w:t xml:space="preserve"> «Изучение и описание урбоэкосистемы».</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Лабораторная работа</w:t>
      </w:r>
      <w:r w:rsidRPr="003A37C6">
        <w:rPr>
          <w:rFonts w:ascii="Times New Roman" w:hAnsi="Times New Roman"/>
          <w:color w:val="000000"/>
          <w:sz w:val="28"/>
          <w:lang w:val="ru-RU"/>
        </w:rPr>
        <w:t xml:space="preserve"> «Изучение разнообразия мелких почвенных членистоногих в разных экосистемах».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 xml:space="preserve">Экскурсия </w:t>
      </w:r>
      <w:r w:rsidRPr="003A37C6">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 xml:space="preserve">Экскурсия </w:t>
      </w:r>
      <w:r w:rsidRPr="003A37C6">
        <w:rPr>
          <w:rFonts w:ascii="Times New Roman" w:hAnsi="Times New Roman"/>
          <w:color w:val="000000"/>
          <w:sz w:val="28"/>
          <w:lang w:val="ru-RU"/>
        </w:rPr>
        <w:t>«Экскурсия в агроэкосистему (на поле или в тепличное хозяйство)».</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10. Биосфера – глобальная экосистема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Портреты: В. И. Вернадский, Э. Зюсс.</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Оборудование: гербарии растений разных биомов, коллекции животных.</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Тема 11. Человек и окружающая среда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Развитие методов мониторинга развития опасных техногенных процессов. </w:t>
      </w:r>
      <w:r w:rsidRPr="003A37C6">
        <w:rPr>
          <w:rFonts w:ascii="Times New Roman" w:hAnsi="Times New Roman"/>
          <w:i/>
          <w:color w:val="000000"/>
          <w:sz w:val="28"/>
          <w:lang w:val="ru-RU"/>
        </w:rPr>
        <w:t>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экореабилитации экосистем и способов борьбы с биоповреждениями. Реконструкция морских и наземных экосистем.</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Демонстрации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842FDA" w:rsidRPr="003A37C6" w:rsidRDefault="008632C1">
      <w:pPr>
        <w:spacing w:after="0" w:line="264" w:lineRule="auto"/>
        <w:ind w:left="120"/>
        <w:jc w:val="both"/>
        <w:rPr>
          <w:lang w:val="ru-RU"/>
        </w:rPr>
      </w:pPr>
      <w:r w:rsidRPr="003A37C6">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rsidR="00842FDA" w:rsidRPr="003A37C6" w:rsidRDefault="00842FDA">
      <w:pPr>
        <w:rPr>
          <w:lang w:val="ru-RU"/>
        </w:rPr>
        <w:sectPr w:rsidR="00842FDA" w:rsidRPr="003A37C6">
          <w:pgSz w:w="11906" w:h="16383"/>
          <w:pgMar w:top="1134" w:right="850" w:bottom="1134" w:left="1701" w:header="720" w:footer="720" w:gutter="0"/>
          <w:cols w:space="720"/>
        </w:sectPr>
      </w:pPr>
    </w:p>
    <w:p w:rsidR="00842FDA" w:rsidRPr="003A37C6" w:rsidRDefault="008632C1">
      <w:pPr>
        <w:spacing w:after="0" w:line="264" w:lineRule="auto"/>
        <w:ind w:left="120"/>
        <w:rPr>
          <w:lang w:val="ru-RU"/>
        </w:rPr>
      </w:pPr>
      <w:bookmarkStart w:id="9" w:name="block-17818370"/>
      <w:bookmarkEnd w:id="8"/>
      <w:r w:rsidRPr="003A37C6">
        <w:rPr>
          <w:rFonts w:ascii="Times New Roman" w:hAnsi="Times New Roman"/>
          <w:b/>
          <w:color w:val="000000"/>
          <w:sz w:val="28"/>
          <w:lang w:val="ru-RU"/>
        </w:rPr>
        <w:t>ПЛАНИРУЕМЫЕ РЕЗУЛЬТАТЫ ОСВОЕНИЯ ПРОГРАММЫ ПО БИОЛОГИИ НА УРОВНЕ СРЕДНЕГО ОБЩЕГО ОБРАЗОВАНИЯ</w:t>
      </w:r>
    </w:p>
    <w:p w:rsidR="00842FDA" w:rsidRPr="003A37C6" w:rsidRDefault="00842FDA">
      <w:pPr>
        <w:spacing w:after="0" w:line="264" w:lineRule="auto"/>
        <w:ind w:left="120"/>
        <w:rPr>
          <w:lang w:val="ru-RU"/>
        </w:rPr>
      </w:pPr>
    </w:p>
    <w:p w:rsidR="00842FDA" w:rsidRPr="003A37C6" w:rsidRDefault="008632C1">
      <w:pPr>
        <w:spacing w:after="0" w:line="264" w:lineRule="auto"/>
        <w:ind w:left="120"/>
        <w:rPr>
          <w:lang w:val="ru-RU"/>
        </w:rPr>
      </w:pPr>
      <w:r w:rsidRPr="003A37C6">
        <w:rPr>
          <w:rFonts w:ascii="Times New Roman" w:hAnsi="Times New Roman"/>
          <w:b/>
          <w:color w:val="000000"/>
          <w:sz w:val="28"/>
          <w:lang w:val="ru-RU"/>
        </w:rPr>
        <w:t>ЛИЧНОСТНЫЕ РЕЗУЛЬТАТЫ</w:t>
      </w:r>
    </w:p>
    <w:p w:rsidR="00842FDA" w:rsidRPr="003A37C6" w:rsidRDefault="00842FDA">
      <w:pPr>
        <w:spacing w:after="0" w:line="264" w:lineRule="auto"/>
        <w:ind w:left="120"/>
        <w:rPr>
          <w:lang w:val="ru-RU"/>
        </w:rPr>
      </w:pP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3A37C6">
        <w:rPr>
          <w:rFonts w:ascii="Times New Roman" w:hAnsi="Times New Roman"/>
          <w:i/>
          <w:color w:val="000000"/>
          <w:sz w:val="28"/>
          <w:lang w:val="ru-RU"/>
        </w:rPr>
        <w:t>наличие мотивации</w:t>
      </w:r>
      <w:r w:rsidRPr="003A37C6">
        <w:rPr>
          <w:rFonts w:ascii="Times New Roman" w:hAnsi="Times New Roman"/>
          <w:color w:val="000000"/>
          <w:sz w:val="28"/>
          <w:lang w:val="ru-RU"/>
        </w:rPr>
        <w:t xml:space="preserve"> к обучению биологии, </w:t>
      </w:r>
      <w:r w:rsidRPr="003A37C6">
        <w:rPr>
          <w:rFonts w:ascii="Times New Roman" w:hAnsi="Times New Roman"/>
          <w:i/>
          <w:color w:val="000000"/>
          <w:sz w:val="28"/>
          <w:lang w:val="ru-RU"/>
        </w:rPr>
        <w:t>целенаправленное развитие</w:t>
      </w:r>
      <w:r w:rsidRPr="003A37C6">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3A37C6">
        <w:rPr>
          <w:rFonts w:ascii="Times New Roman" w:hAnsi="Times New Roman"/>
          <w:i/>
          <w:color w:val="000000"/>
          <w:sz w:val="28"/>
          <w:lang w:val="ru-RU"/>
        </w:rPr>
        <w:t xml:space="preserve">готовность и способность </w:t>
      </w:r>
      <w:r w:rsidRPr="003A37C6">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3A37C6">
        <w:rPr>
          <w:rFonts w:ascii="Times New Roman" w:hAnsi="Times New Roman"/>
          <w:i/>
          <w:color w:val="000000"/>
          <w:sz w:val="28"/>
          <w:lang w:val="ru-RU"/>
        </w:rPr>
        <w:t>наличие правосознания</w:t>
      </w:r>
      <w:r w:rsidRPr="003A37C6">
        <w:rPr>
          <w:rFonts w:ascii="Times New Roman" w:hAnsi="Times New Roman"/>
          <w:color w:val="000000"/>
          <w:sz w:val="28"/>
          <w:lang w:val="ru-RU"/>
        </w:rPr>
        <w:t xml:space="preserve"> экологической культуры, </w:t>
      </w:r>
      <w:r w:rsidRPr="003A37C6">
        <w:rPr>
          <w:rFonts w:ascii="Times New Roman" w:hAnsi="Times New Roman"/>
          <w:i/>
          <w:color w:val="000000"/>
          <w:sz w:val="28"/>
          <w:lang w:val="ru-RU"/>
        </w:rPr>
        <w:t>способности ставить</w:t>
      </w:r>
      <w:r w:rsidRPr="003A37C6">
        <w:rPr>
          <w:rFonts w:ascii="Times New Roman" w:hAnsi="Times New Roman"/>
          <w:color w:val="000000"/>
          <w:sz w:val="28"/>
          <w:lang w:val="ru-RU"/>
        </w:rPr>
        <w:t xml:space="preserve"> цели и строить жизненные планы.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1)</w:t>
      </w:r>
      <w:r w:rsidRPr="003A37C6">
        <w:rPr>
          <w:rFonts w:ascii="Times New Roman" w:hAnsi="Times New Roman"/>
          <w:color w:val="000000"/>
          <w:sz w:val="28"/>
          <w:lang w:val="ru-RU"/>
        </w:rPr>
        <w:t xml:space="preserve"> </w:t>
      </w:r>
      <w:r w:rsidRPr="003A37C6">
        <w:rPr>
          <w:rFonts w:ascii="Times New Roman" w:hAnsi="Times New Roman"/>
          <w:b/>
          <w:color w:val="000000"/>
          <w:sz w:val="28"/>
          <w:lang w:val="ru-RU"/>
        </w:rPr>
        <w:t>гражданского воспитания: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готовность к гуманитарной и волонтёрской деятельности;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2) патриотического воспитания: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3) духовно-нравственного воспитания: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осознание духовных ценностей российского народа;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сформированность нравственного сознания, этического поведения;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осознание личного вклада в построение устойчивого будущего;</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4) эстетического воспитания: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понимание эмоционального воздействия живой природы и её ценности;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6) трудового воспитания: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готовность к труду, осознание ценности мастерства, трудолюбие;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7) экологического воспитания: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осознание глобального характера экологических проблем и путей их решения;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8) ценности научного познания: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842FDA" w:rsidRPr="003A37C6" w:rsidRDefault="00842FDA">
      <w:pPr>
        <w:spacing w:after="0"/>
        <w:ind w:left="120"/>
        <w:rPr>
          <w:lang w:val="ru-RU"/>
        </w:rPr>
      </w:pPr>
    </w:p>
    <w:p w:rsidR="00842FDA" w:rsidRPr="003A37C6" w:rsidRDefault="008632C1">
      <w:pPr>
        <w:spacing w:after="0"/>
        <w:ind w:left="120"/>
        <w:rPr>
          <w:lang w:val="ru-RU"/>
        </w:rPr>
      </w:pPr>
      <w:r w:rsidRPr="003A37C6">
        <w:rPr>
          <w:rFonts w:ascii="Times New Roman" w:hAnsi="Times New Roman"/>
          <w:b/>
          <w:color w:val="000000"/>
          <w:sz w:val="28"/>
          <w:lang w:val="ru-RU"/>
        </w:rPr>
        <w:t>МЕТАПРЕДМЕТНЫЕ РЕЗУЛЬТАТЫ</w:t>
      </w:r>
    </w:p>
    <w:p w:rsidR="00842FDA" w:rsidRPr="003A37C6" w:rsidRDefault="00842FDA">
      <w:pPr>
        <w:spacing w:after="0"/>
        <w:ind w:left="120"/>
        <w:rPr>
          <w:lang w:val="ru-RU"/>
        </w:rPr>
      </w:pP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Овладение универсальными учебными познавательными действиями: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1)</w:t>
      </w:r>
      <w:r w:rsidRPr="003A37C6">
        <w:rPr>
          <w:rFonts w:ascii="Times New Roman" w:hAnsi="Times New Roman"/>
          <w:color w:val="000000"/>
          <w:sz w:val="28"/>
          <w:lang w:val="ru-RU"/>
        </w:rPr>
        <w:t xml:space="preserve"> </w:t>
      </w:r>
      <w:r w:rsidRPr="003A37C6">
        <w:rPr>
          <w:rFonts w:ascii="Times New Roman" w:hAnsi="Times New Roman"/>
          <w:b/>
          <w:color w:val="000000"/>
          <w:sz w:val="28"/>
          <w:lang w:val="ru-RU"/>
        </w:rPr>
        <w:t>базовые логические действия: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развивать креативное мышление при решении жизненных проблем.</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2)</w:t>
      </w:r>
      <w:r w:rsidRPr="003A37C6">
        <w:rPr>
          <w:rFonts w:ascii="Times New Roman" w:hAnsi="Times New Roman"/>
          <w:color w:val="000000"/>
          <w:sz w:val="28"/>
          <w:lang w:val="ru-RU"/>
        </w:rPr>
        <w:t xml:space="preserve"> </w:t>
      </w:r>
      <w:r w:rsidRPr="003A37C6">
        <w:rPr>
          <w:rFonts w:ascii="Times New Roman" w:hAnsi="Times New Roman"/>
          <w:b/>
          <w:color w:val="000000"/>
          <w:sz w:val="28"/>
          <w:lang w:val="ru-RU"/>
        </w:rPr>
        <w:t>базовые исследовательские действия: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давать оценку новым ситуациям, оценивать приобретённый опыт;</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уметь интегрировать знания из разных предметных областей;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3) работа с информацией: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Овладение универсальными коммуникативными действиями: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1)</w:t>
      </w:r>
      <w:r w:rsidRPr="003A37C6">
        <w:rPr>
          <w:rFonts w:ascii="Times New Roman" w:hAnsi="Times New Roman"/>
          <w:color w:val="000000"/>
          <w:sz w:val="28"/>
          <w:lang w:val="ru-RU"/>
        </w:rPr>
        <w:t xml:space="preserve"> </w:t>
      </w:r>
      <w:r w:rsidRPr="003A37C6">
        <w:rPr>
          <w:rFonts w:ascii="Times New Roman" w:hAnsi="Times New Roman"/>
          <w:b/>
          <w:color w:val="000000"/>
          <w:sz w:val="28"/>
          <w:lang w:val="ru-RU"/>
        </w:rPr>
        <w:t>общение: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2)</w:t>
      </w:r>
      <w:r w:rsidRPr="003A37C6">
        <w:rPr>
          <w:rFonts w:ascii="Times New Roman" w:hAnsi="Times New Roman"/>
          <w:color w:val="000000"/>
          <w:sz w:val="28"/>
          <w:lang w:val="ru-RU"/>
        </w:rPr>
        <w:t xml:space="preserve"> </w:t>
      </w:r>
      <w:r w:rsidRPr="003A37C6">
        <w:rPr>
          <w:rFonts w:ascii="Times New Roman" w:hAnsi="Times New Roman"/>
          <w:b/>
          <w:color w:val="000000"/>
          <w:sz w:val="28"/>
          <w:lang w:val="ru-RU"/>
        </w:rPr>
        <w:t>совместная деятельность:</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Овладение универсальными регулятивными действиями: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1)</w:t>
      </w:r>
      <w:r w:rsidRPr="003A37C6">
        <w:rPr>
          <w:rFonts w:ascii="Times New Roman" w:hAnsi="Times New Roman"/>
          <w:color w:val="000000"/>
          <w:sz w:val="28"/>
          <w:lang w:val="ru-RU"/>
        </w:rPr>
        <w:t xml:space="preserve"> </w:t>
      </w:r>
      <w:r w:rsidRPr="003A37C6">
        <w:rPr>
          <w:rFonts w:ascii="Times New Roman" w:hAnsi="Times New Roman"/>
          <w:b/>
          <w:color w:val="000000"/>
          <w:sz w:val="28"/>
          <w:lang w:val="ru-RU"/>
        </w:rPr>
        <w:t>самоорганизация: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давать оценку новым ситуациям;</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расширять рамки учебного предмета на основе личных предпочтений;</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делать осознанный выбор, аргументировать его, брать ответственность за решение;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оценивать приобретённый опыт;</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2)</w:t>
      </w:r>
      <w:r w:rsidRPr="003A37C6">
        <w:rPr>
          <w:rFonts w:ascii="Times New Roman" w:hAnsi="Times New Roman"/>
          <w:color w:val="000000"/>
          <w:sz w:val="28"/>
          <w:lang w:val="ru-RU"/>
        </w:rPr>
        <w:t xml:space="preserve"> </w:t>
      </w:r>
      <w:r w:rsidRPr="003A37C6">
        <w:rPr>
          <w:rFonts w:ascii="Times New Roman" w:hAnsi="Times New Roman"/>
          <w:b/>
          <w:color w:val="000000"/>
          <w:sz w:val="28"/>
          <w:lang w:val="ru-RU"/>
        </w:rPr>
        <w:t>самоконтроль:</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уметь оценивать риски и своевременно принимать решения по их снижению;</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принимать мотивы и аргументы других при анализе результатов деятельности;</w:t>
      </w:r>
    </w:p>
    <w:p w:rsidR="00842FDA" w:rsidRPr="003A37C6" w:rsidRDefault="008632C1">
      <w:pPr>
        <w:spacing w:after="0" w:line="264" w:lineRule="auto"/>
        <w:ind w:firstLine="600"/>
        <w:jc w:val="both"/>
        <w:rPr>
          <w:lang w:val="ru-RU"/>
        </w:rPr>
      </w:pPr>
      <w:r w:rsidRPr="003A37C6">
        <w:rPr>
          <w:rFonts w:ascii="Times New Roman" w:hAnsi="Times New Roman"/>
          <w:b/>
          <w:color w:val="000000"/>
          <w:sz w:val="28"/>
          <w:lang w:val="ru-RU"/>
        </w:rPr>
        <w:t>3)</w:t>
      </w:r>
      <w:r w:rsidRPr="003A37C6">
        <w:rPr>
          <w:rFonts w:ascii="Times New Roman" w:hAnsi="Times New Roman"/>
          <w:color w:val="000000"/>
          <w:sz w:val="28"/>
          <w:lang w:val="ru-RU"/>
        </w:rPr>
        <w:t xml:space="preserve"> </w:t>
      </w:r>
      <w:r w:rsidRPr="003A37C6">
        <w:rPr>
          <w:rFonts w:ascii="Times New Roman" w:hAnsi="Times New Roman"/>
          <w:b/>
          <w:color w:val="000000"/>
          <w:sz w:val="28"/>
          <w:lang w:val="ru-RU"/>
        </w:rPr>
        <w:t>принятие себя и других: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принимать себя, понимая свои недостатки и достоинства;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принимать мотивы и аргументы других при анализе результатов деятельности;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признавать своё право и право других на ошибки;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развивать способность понимать мир с позиции другого человека.</w:t>
      </w:r>
    </w:p>
    <w:p w:rsidR="00842FDA" w:rsidRPr="003A37C6" w:rsidRDefault="008632C1">
      <w:pPr>
        <w:spacing w:after="0"/>
        <w:ind w:left="120"/>
        <w:rPr>
          <w:lang w:val="ru-RU"/>
        </w:rPr>
      </w:pPr>
      <w:r w:rsidRPr="003A37C6">
        <w:rPr>
          <w:rFonts w:ascii="Times New Roman" w:hAnsi="Times New Roman"/>
          <w:b/>
          <w:color w:val="000000"/>
          <w:sz w:val="28"/>
          <w:lang w:val="ru-RU"/>
        </w:rPr>
        <w:t>ПРЕДМЕТНЫЕ РЕЗУЛЬТАТЫ</w:t>
      </w:r>
    </w:p>
    <w:p w:rsidR="00842FDA" w:rsidRPr="003A37C6" w:rsidRDefault="00842FDA">
      <w:pPr>
        <w:spacing w:after="0"/>
        <w:ind w:left="120"/>
        <w:rPr>
          <w:lang w:val="ru-RU"/>
        </w:rPr>
      </w:pP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Предметные результаты освоения учебного предмета «Биология» в </w:t>
      </w:r>
      <w:r w:rsidRPr="003A37C6">
        <w:rPr>
          <w:rFonts w:ascii="Times New Roman" w:hAnsi="Times New Roman"/>
          <w:b/>
          <w:i/>
          <w:color w:val="000000"/>
          <w:sz w:val="28"/>
          <w:lang w:val="ru-RU"/>
        </w:rPr>
        <w:t>10 классе</w:t>
      </w:r>
      <w:r w:rsidRPr="003A37C6">
        <w:rPr>
          <w:rFonts w:ascii="Times New Roman" w:hAnsi="Times New Roman"/>
          <w:color w:val="000000"/>
          <w:sz w:val="28"/>
          <w:lang w:val="ru-RU"/>
        </w:rPr>
        <w:t xml:space="preserve"> должны отражать:</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 xml:space="preserve">Предметные результаты освоения учебного предмета «Биология» в </w:t>
      </w:r>
      <w:r w:rsidRPr="003A37C6">
        <w:rPr>
          <w:rFonts w:ascii="Times New Roman" w:hAnsi="Times New Roman"/>
          <w:b/>
          <w:i/>
          <w:color w:val="000000"/>
          <w:sz w:val="28"/>
          <w:lang w:val="ru-RU"/>
        </w:rPr>
        <w:t>11 классе</w:t>
      </w:r>
      <w:r w:rsidRPr="003A37C6">
        <w:rPr>
          <w:rFonts w:ascii="Times New Roman" w:hAnsi="Times New Roman"/>
          <w:color w:val="000000"/>
          <w:sz w:val="28"/>
          <w:lang w:val="ru-RU"/>
        </w:rPr>
        <w:t xml:space="preserve"> должны отражать:</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842FDA" w:rsidRPr="003A37C6" w:rsidRDefault="008632C1">
      <w:pPr>
        <w:spacing w:after="0" w:line="264" w:lineRule="auto"/>
        <w:ind w:firstLine="600"/>
        <w:jc w:val="both"/>
        <w:rPr>
          <w:lang w:val="ru-RU"/>
        </w:rPr>
      </w:pPr>
      <w:r w:rsidRPr="003A37C6">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842FDA" w:rsidRPr="003A37C6" w:rsidRDefault="00842FDA">
      <w:pPr>
        <w:rPr>
          <w:lang w:val="ru-RU"/>
        </w:rPr>
        <w:sectPr w:rsidR="00842FDA" w:rsidRPr="003A37C6">
          <w:pgSz w:w="11906" w:h="16383"/>
          <w:pgMar w:top="1134" w:right="850" w:bottom="1134" w:left="1701" w:header="720" w:footer="720" w:gutter="0"/>
          <w:cols w:space="720"/>
        </w:sectPr>
      </w:pPr>
    </w:p>
    <w:p w:rsidR="00842FDA" w:rsidRDefault="008632C1">
      <w:pPr>
        <w:spacing w:after="0"/>
        <w:ind w:left="120"/>
      </w:pPr>
      <w:bookmarkStart w:id="10" w:name="block-17818371"/>
      <w:bookmarkEnd w:id="9"/>
      <w:r w:rsidRPr="003A37C6">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842FDA" w:rsidRDefault="008632C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tblGrid>
      <w:tr w:rsidR="0012494D" w:rsidTr="0012494D">
        <w:trPr>
          <w:trHeight w:val="144"/>
          <w:tblCellSpacing w:w="20" w:type="nil"/>
        </w:trPr>
        <w:tc>
          <w:tcPr>
            <w:tcW w:w="1066" w:type="dxa"/>
            <w:vMerge w:val="restart"/>
            <w:tcMar>
              <w:top w:w="50" w:type="dxa"/>
              <w:left w:w="100" w:type="dxa"/>
            </w:tcMar>
            <w:vAlign w:val="center"/>
          </w:tcPr>
          <w:p w:rsidR="0012494D" w:rsidRDefault="0012494D">
            <w:pPr>
              <w:spacing w:after="0"/>
              <w:ind w:left="135"/>
            </w:pPr>
            <w:r>
              <w:rPr>
                <w:rFonts w:ascii="Times New Roman" w:hAnsi="Times New Roman"/>
                <w:b/>
                <w:color w:val="000000"/>
                <w:sz w:val="24"/>
              </w:rPr>
              <w:t xml:space="preserve">№ п/п </w:t>
            </w:r>
          </w:p>
          <w:p w:rsidR="0012494D" w:rsidRDefault="0012494D">
            <w:pPr>
              <w:spacing w:after="0"/>
              <w:ind w:left="135"/>
            </w:pPr>
          </w:p>
        </w:tc>
        <w:tc>
          <w:tcPr>
            <w:tcW w:w="4645" w:type="dxa"/>
            <w:vMerge w:val="restart"/>
            <w:tcMar>
              <w:top w:w="50" w:type="dxa"/>
              <w:left w:w="100" w:type="dxa"/>
            </w:tcMar>
            <w:vAlign w:val="center"/>
          </w:tcPr>
          <w:p w:rsidR="0012494D" w:rsidRDefault="0012494D">
            <w:pPr>
              <w:spacing w:after="0"/>
              <w:ind w:left="135"/>
            </w:pPr>
            <w:r>
              <w:rPr>
                <w:rFonts w:ascii="Times New Roman" w:hAnsi="Times New Roman"/>
                <w:b/>
                <w:color w:val="000000"/>
                <w:sz w:val="24"/>
              </w:rPr>
              <w:t xml:space="preserve">Наименование разделов и тем программы </w:t>
            </w:r>
          </w:p>
          <w:p w:rsidR="0012494D" w:rsidRDefault="0012494D">
            <w:pPr>
              <w:spacing w:after="0"/>
              <w:ind w:left="135"/>
            </w:pPr>
          </w:p>
        </w:tc>
        <w:tc>
          <w:tcPr>
            <w:tcW w:w="0" w:type="auto"/>
            <w:gridSpan w:val="3"/>
            <w:tcMar>
              <w:top w:w="50" w:type="dxa"/>
              <w:left w:w="100" w:type="dxa"/>
            </w:tcMar>
            <w:vAlign w:val="center"/>
          </w:tcPr>
          <w:p w:rsidR="0012494D" w:rsidRDefault="0012494D">
            <w:pPr>
              <w:spacing w:after="0"/>
            </w:pPr>
            <w:r>
              <w:rPr>
                <w:rFonts w:ascii="Times New Roman" w:hAnsi="Times New Roman"/>
                <w:b/>
                <w:color w:val="000000"/>
                <w:sz w:val="24"/>
              </w:rPr>
              <w:t>Количество часов</w:t>
            </w:r>
          </w:p>
        </w:tc>
      </w:tr>
      <w:tr w:rsidR="0012494D" w:rsidTr="0012494D">
        <w:trPr>
          <w:trHeight w:val="144"/>
          <w:tblCellSpacing w:w="20" w:type="nil"/>
        </w:trPr>
        <w:tc>
          <w:tcPr>
            <w:tcW w:w="0" w:type="auto"/>
            <w:vMerge/>
            <w:tcBorders>
              <w:top w:val="nil"/>
            </w:tcBorders>
            <w:tcMar>
              <w:top w:w="50" w:type="dxa"/>
              <w:left w:w="100" w:type="dxa"/>
            </w:tcMar>
          </w:tcPr>
          <w:p w:rsidR="0012494D" w:rsidRDefault="0012494D"/>
        </w:tc>
        <w:tc>
          <w:tcPr>
            <w:tcW w:w="0" w:type="auto"/>
            <w:vMerge/>
            <w:tcBorders>
              <w:top w:val="nil"/>
            </w:tcBorders>
            <w:tcMar>
              <w:top w:w="50" w:type="dxa"/>
              <w:left w:w="100" w:type="dxa"/>
            </w:tcMar>
          </w:tcPr>
          <w:p w:rsidR="0012494D" w:rsidRDefault="0012494D"/>
        </w:tc>
        <w:tc>
          <w:tcPr>
            <w:tcW w:w="1544" w:type="dxa"/>
            <w:tcMar>
              <w:top w:w="50" w:type="dxa"/>
              <w:left w:w="100" w:type="dxa"/>
            </w:tcMar>
            <w:vAlign w:val="center"/>
          </w:tcPr>
          <w:p w:rsidR="0012494D" w:rsidRDefault="0012494D">
            <w:pPr>
              <w:spacing w:after="0"/>
              <w:ind w:left="135"/>
            </w:pPr>
            <w:r>
              <w:rPr>
                <w:rFonts w:ascii="Times New Roman" w:hAnsi="Times New Roman"/>
                <w:b/>
                <w:color w:val="000000"/>
                <w:sz w:val="24"/>
              </w:rPr>
              <w:t xml:space="preserve">Всего </w:t>
            </w:r>
          </w:p>
          <w:p w:rsidR="0012494D" w:rsidRDefault="0012494D">
            <w:pPr>
              <w:spacing w:after="0"/>
              <w:ind w:left="135"/>
            </w:pPr>
          </w:p>
        </w:tc>
        <w:tc>
          <w:tcPr>
            <w:tcW w:w="1841" w:type="dxa"/>
            <w:tcMar>
              <w:top w:w="50" w:type="dxa"/>
              <w:left w:w="100" w:type="dxa"/>
            </w:tcMar>
            <w:vAlign w:val="center"/>
          </w:tcPr>
          <w:p w:rsidR="0012494D" w:rsidRDefault="0012494D">
            <w:pPr>
              <w:spacing w:after="0"/>
              <w:ind w:left="135"/>
            </w:pPr>
            <w:r>
              <w:rPr>
                <w:rFonts w:ascii="Times New Roman" w:hAnsi="Times New Roman"/>
                <w:b/>
                <w:color w:val="000000"/>
                <w:sz w:val="24"/>
              </w:rPr>
              <w:t xml:space="preserve">Контрольные работы </w:t>
            </w:r>
          </w:p>
          <w:p w:rsidR="0012494D" w:rsidRDefault="0012494D">
            <w:pPr>
              <w:spacing w:after="0"/>
              <w:ind w:left="135"/>
            </w:pPr>
          </w:p>
        </w:tc>
        <w:tc>
          <w:tcPr>
            <w:tcW w:w="1910" w:type="dxa"/>
            <w:tcMar>
              <w:top w:w="50" w:type="dxa"/>
              <w:left w:w="100" w:type="dxa"/>
            </w:tcMar>
            <w:vAlign w:val="center"/>
          </w:tcPr>
          <w:p w:rsidR="0012494D" w:rsidRDefault="0012494D">
            <w:pPr>
              <w:spacing w:after="0"/>
              <w:ind w:left="135"/>
            </w:pPr>
            <w:r>
              <w:rPr>
                <w:rFonts w:ascii="Times New Roman" w:hAnsi="Times New Roman"/>
                <w:b/>
                <w:color w:val="000000"/>
                <w:sz w:val="24"/>
              </w:rPr>
              <w:t xml:space="preserve">Практические работы </w:t>
            </w:r>
          </w:p>
          <w:p w:rsidR="0012494D" w:rsidRDefault="0012494D">
            <w:pPr>
              <w:spacing w:after="0"/>
              <w:ind w:left="135"/>
            </w:pP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1</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Биология как наука</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2</w:t>
            </w:r>
          </w:p>
        </w:tc>
        <w:tc>
          <w:tcPr>
            <w:tcW w:w="4645" w:type="dxa"/>
            <w:tcMar>
              <w:top w:w="50" w:type="dxa"/>
              <w:left w:w="100" w:type="dxa"/>
            </w:tcMar>
            <w:vAlign w:val="center"/>
          </w:tcPr>
          <w:p w:rsidR="0012494D" w:rsidRPr="003A37C6" w:rsidRDefault="0012494D">
            <w:pPr>
              <w:spacing w:after="0"/>
              <w:ind w:left="135"/>
              <w:rPr>
                <w:lang w:val="ru-RU"/>
              </w:rPr>
            </w:pPr>
            <w:r w:rsidRPr="003A37C6">
              <w:rPr>
                <w:rFonts w:ascii="Times New Roman" w:hAnsi="Times New Roman"/>
                <w:color w:val="000000"/>
                <w:sz w:val="24"/>
                <w:lang w:val="ru-RU"/>
              </w:rPr>
              <w:t>Живые системы и их изучение</w:t>
            </w:r>
          </w:p>
        </w:tc>
        <w:tc>
          <w:tcPr>
            <w:tcW w:w="1544" w:type="dxa"/>
            <w:tcMar>
              <w:top w:w="50" w:type="dxa"/>
              <w:left w:w="100" w:type="dxa"/>
            </w:tcMar>
            <w:vAlign w:val="center"/>
          </w:tcPr>
          <w:p w:rsidR="0012494D" w:rsidRDefault="0012494D">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3</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Биология клетки</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4</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Химическая организация клетки</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5</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Строение и функции клетки</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2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6</w:t>
            </w:r>
          </w:p>
        </w:tc>
        <w:tc>
          <w:tcPr>
            <w:tcW w:w="4645" w:type="dxa"/>
            <w:tcMar>
              <w:top w:w="50" w:type="dxa"/>
              <w:left w:w="100" w:type="dxa"/>
            </w:tcMar>
            <w:vAlign w:val="center"/>
          </w:tcPr>
          <w:p w:rsidR="0012494D" w:rsidRPr="003A37C6" w:rsidRDefault="0012494D">
            <w:pPr>
              <w:spacing w:after="0"/>
              <w:ind w:left="135"/>
              <w:rPr>
                <w:lang w:val="ru-RU"/>
              </w:rPr>
            </w:pPr>
            <w:r w:rsidRPr="003A37C6">
              <w:rPr>
                <w:rFonts w:ascii="Times New Roman" w:hAnsi="Times New Roman"/>
                <w:color w:val="000000"/>
                <w:sz w:val="24"/>
                <w:lang w:val="ru-RU"/>
              </w:rPr>
              <w:t>Обмен веществ и превращение энергии в клетке</w:t>
            </w:r>
          </w:p>
        </w:tc>
        <w:tc>
          <w:tcPr>
            <w:tcW w:w="1544" w:type="dxa"/>
            <w:tcMar>
              <w:top w:w="50" w:type="dxa"/>
              <w:left w:w="100" w:type="dxa"/>
            </w:tcMar>
            <w:vAlign w:val="center"/>
          </w:tcPr>
          <w:p w:rsidR="0012494D" w:rsidRDefault="0012494D">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7</w:t>
            </w:r>
          </w:p>
        </w:tc>
        <w:tc>
          <w:tcPr>
            <w:tcW w:w="4645" w:type="dxa"/>
            <w:tcMar>
              <w:top w:w="50" w:type="dxa"/>
              <w:left w:w="100" w:type="dxa"/>
            </w:tcMar>
            <w:vAlign w:val="center"/>
          </w:tcPr>
          <w:p w:rsidR="0012494D" w:rsidRPr="003A37C6" w:rsidRDefault="0012494D">
            <w:pPr>
              <w:spacing w:after="0"/>
              <w:ind w:left="135"/>
              <w:rPr>
                <w:lang w:val="ru-RU"/>
              </w:rPr>
            </w:pPr>
            <w:r w:rsidRPr="003A37C6">
              <w:rPr>
                <w:rFonts w:ascii="Times New Roman" w:hAnsi="Times New Roman"/>
                <w:color w:val="000000"/>
                <w:sz w:val="24"/>
                <w:lang w:val="ru-RU"/>
              </w:rPr>
              <w:t>Наследственная информация и реализация её в клетке</w:t>
            </w:r>
          </w:p>
        </w:tc>
        <w:tc>
          <w:tcPr>
            <w:tcW w:w="1544" w:type="dxa"/>
            <w:tcMar>
              <w:top w:w="50" w:type="dxa"/>
              <w:left w:w="100" w:type="dxa"/>
            </w:tcMar>
            <w:vAlign w:val="center"/>
          </w:tcPr>
          <w:p w:rsidR="0012494D" w:rsidRDefault="0012494D">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8</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Жизненный цикл клетки</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9</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Строение и функции организмов</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1.5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10</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Размножение и развитие организмов</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1.5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11</w:t>
            </w:r>
          </w:p>
        </w:tc>
        <w:tc>
          <w:tcPr>
            <w:tcW w:w="4645" w:type="dxa"/>
            <w:tcMar>
              <w:top w:w="50" w:type="dxa"/>
              <w:left w:w="100" w:type="dxa"/>
            </w:tcMar>
            <w:vAlign w:val="center"/>
          </w:tcPr>
          <w:p w:rsidR="0012494D" w:rsidRPr="003A37C6" w:rsidRDefault="0012494D">
            <w:pPr>
              <w:spacing w:after="0"/>
              <w:ind w:left="135"/>
              <w:rPr>
                <w:lang w:val="ru-RU"/>
              </w:rPr>
            </w:pPr>
            <w:r w:rsidRPr="003A37C6">
              <w:rPr>
                <w:rFonts w:ascii="Times New Roman" w:hAnsi="Times New Roman"/>
                <w:color w:val="000000"/>
                <w:sz w:val="24"/>
                <w:lang w:val="ru-RU"/>
              </w:rPr>
              <w:t>Генетика – наука о наследственности и изменчивости организмов</w:t>
            </w:r>
          </w:p>
        </w:tc>
        <w:tc>
          <w:tcPr>
            <w:tcW w:w="1544" w:type="dxa"/>
            <w:tcMar>
              <w:top w:w="50" w:type="dxa"/>
              <w:left w:w="100" w:type="dxa"/>
            </w:tcMar>
            <w:vAlign w:val="center"/>
          </w:tcPr>
          <w:p w:rsidR="0012494D" w:rsidRDefault="0012494D">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12</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Закономерности наследственности</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13</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Закономерности изменчивости</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14</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Генетика человека</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15</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Селекция организмов</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16</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Биотехнология и синтетическая биология</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494D" w:rsidRDefault="0012494D">
            <w:pPr>
              <w:spacing w:after="0"/>
              <w:ind w:left="135"/>
              <w:jc w:val="center"/>
            </w:pP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17</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Резервное время</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r>
      <w:tr w:rsidR="0012494D" w:rsidTr="0012494D">
        <w:trPr>
          <w:trHeight w:val="144"/>
          <w:tblCellSpacing w:w="20" w:type="nil"/>
        </w:trPr>
        <w:tc>
          <w:tcPr>
            <w:tcW w:w="0" w:type="auto"/>
            <w:gridSpan w:val="2"/>
            <w:tcMar>
              <w:top w:w="50" w:type="dxa"/>
              <w:left w:w="100" w:type="dxa"/>
            </w:tcMar>
            <w:vAlign w:val="center"/>
          </w:tcPr>
          <w:p w:rsidR="0012494D" w:rsidRPr="003A37C6" w:rsidRDefault="0012494D">
            <w:pPr>
              <w:spacing w:after="0"/>
              <w:ind w:left="135"/>
              <w:rPr>
                <w:lang w:val="ru-RU"/>
              </w:rPr>
            </w:pPr>
            <w:r w:rsidRPr="003A37C6">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12494D" w:rsidRDefault="0012494D">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13 </w:t>
            </w:r>
          </w:p>
        </w:tc>
      </w:tr>
    </w:tbl>
    <w:p w:rsidR="00842FDA" w:rsidRDefault="00842FDA">
      <w:pPr>
        <w:sectPr w:rsidR="00842FDA">
          <w:pgSz w:w="16383" w:h="11906" w:orient="landscape"/>
          <w:pgMar w:top="1134" w:right="850" w:bottom="1134" w:left="1701" w:header="720" w:footer="720" w:gutter="0"/>
          <w:cols w:space="720"/>
        </w:sectPr>
      </w:pPr>
    </w:p>
    <w:p w:rsidR="00842FDA" w:rsidRDefault="008632C1">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tblGrid>
      <w:tr w:rsidR="0012494D" w:rsidTr="0012494D">
        <w:trPr>
          <w:trHeight w:val="144"/>
          <w:tblCellSpacing w:w="20" w:type="nil"/>
        </w:trPr>
        <w:tc>
          <w:tcPr>
            <w:tcW w:w="1066" w:type="dxa"/>
            <w:vMerge w:val="restart"/>
            <w:tcMar>
              <w:top w:w="50" w:type="dxa"/>
              <w:left w:w="100" w:type="dxa"/>
            </w:tcMar>
            <w:vAlign w:val="center"/>
          </w:tcPr>
          <w:p w:rsidR="0012494D" w:rsidRDefault="0012494D">
            <w:pPr>
              <w:spacing w:after="0"/>
              <w:ind w:left="135"/>
            </w:pPr>
            <w:r>
              <w:rPr>
                <w:rFonts w:ascii="Times New Roman" w:hAnsi="Times New Roman"/>
                <w:b/>
                <w:color w:val="000000"/>
                <w:sz w:val="24"/>
              </w:rPr>
              <w:t xml:space="preserve">№ п/п </w:t>
            </w:r>
          </w:p>
          <w:p w:rsidR="0012494D" w:rsidRDefault="0012494D">
            <w:pPr>
              <w:spacing w:after="0"/>
              <w:ind w:left="135"/>
            </w:pPr>
          </w:p>
        </w:tc>
        <w:tc>
          <w:tcPr>
            <w:tcW w:w="4645" w:type="dxa"/>
            <w:vMerge w:val="restart"/>
            <w:tcMar>
              <w:top w:w="50" w:type="dxa"/>
              <w:left w:w="100" w:type="dxa"/>
            </w:tcMar>
            <w:vAlign w:val="center"/>
          </w:tcPr>
          <w:p w:rsidR="0012494D" w:rsidRDefault="0012494D">
            <w:pPr>
              <w:spacing w:after="0"/>
              <w:ind w:left="135"/>
            </w:pPr>
            <w:r>
              <w:rPr>
                <w:rFonts w:ascii="Times New Roman" w:hAnsi="Times New Roman"/>
                <w:b/>
                <w:color w:val="000000"/>
                <w:sz w:val="24"/>
              </w:rPr>
              <w:t xml:space="preserve">Наименование разделов и тем программы </w:t>
            </w:r>
          </w:p>
          <w:p w:rsidR="0012494D" w:rsidRDefault="0012494D">
            <w:pPr>
              <w:spacing w:after="0"/>
              <w:ind w:left="135"/>
            </w:pPr>
          </w:p>
        </w:tc>
        <w:tc>
          <w:tcPr>
            <w:tcW w:w="0" w:type="auto"/>
            <w:gridSpan w:val="3"/>
            <w:tcMar>
              <w:top w:w="50" w:type="dxa"/>
              <w:left w:w="100" w:type="dxa"/>
            </w:tcMar>
            <w:vAlign w:val="center"/>
          </w:tcPr>
          <w:p w:rsidR="0012494D" w:rsidRDefault="0012494D">
            <w:pPr>
              <w:spacing w:after="0"/>
            </w:pPr>
            <w:r>
              <w:rPr>
                <w:rFonts w:ascii="Times New Roman" w:hAnsi="Times New Roman"/>
                <w:b/>
                <w:color w:val="000000"/>
                <w:sz w:val="24"/>
              </w:rPr>
              <w:t>Количество часов</w:t>
            </w:r>
          </w:p>
        </w:tc>
      </w:tr>
      <w:tr w:rsidR="0012494D" w:rsidTr="0012494D">
        <w:trPr>
          <w:trHeight w:val="144"/>
          <w:tblCellSpacing w:w="20" w:type="nil"/>
        </w:trPr>
        <w:tc>
          <w:tcPr>
            <w:tcW w:w="0" w:type="auto"/>
            <w:vMerge/>
            <w:tcBorders>
              <w:top w:val="nil"/>
            </w:tcBorders>
            <w:tcMar>
              <w:top w:w="50" w:type="dxa"/>
              <w:left w:w="100" w:type="dxa"/>
            </w:tcMar>
          </w:tcPr>
          <w:p w:rsidR="0012494D" w:rsidRDefault="0012494D"/>
        </w:tc>
        <w:tc>
          <w:tcPr>
            <w:tcW w:w="0" w:type="auto"/>
            <w:vMerge/>
            <w:tcBorders>
              <w:top w:val="nil"/>
            </w:tcBorders>
            <w:tcMar>
              <w:top w:w="50" w:type="dxa"/>
              <w:left w:w="100" w:type="dxa"/>
            </w:tcMar>
          </w:tcPr>
          <w:p w:rsidR="0012494D" w:rsidRDefault="0012494D"/>
        </w:tc>
        <w:tc>
          <w:tcPr>
            <w:tcW w:w="1544" w:type="dxa"/>
            <w:tcMar>
              <w:top w:w="50" w:type="dxa"/>
              <w:left w:w="100" w:type="dxa"/>
            </w:tcMar>
            <w:vAlign w:val="center"/>
          </w:tcPr>
          <w:p w:rsidR="0012494D" w:rsidRDefault="0012494D">
            <w:pPr>
              <w:spacing w:after="0"/>
              <w:ind w:left="135"/>
            </w:pPr>
            <w:r>
              <w:rPr>
                <w:rFonts w:ascii="Times New Roman" w:hAnsi="Times New Roman"/>
                <w:b/>
                <w:color w:val="000000"/>
                <w:sz w:val="24"/>
              </w:rPr>
              <w:t xml:space="preserve">Всего </w:t>
            </w:r>
          </w:p>
          <w:p w:rsidR="0012494D" w:rsidRDefault="0012494D">
            <w:pPr>
              <w:spacing w:after="0"/>
              <w:ind w:left="135"/>
            </w:pPr>
          </w:p>
        </w:tc>
        <w:tc>
          <w:tcPr>
            <w:tcW w:w="1841" w:type="dxa"/>
            <w:tcMar>
              <w:top w:w="50" w:type="dxa"/>
              <w:left w:w="100" w:type="dxa"/>
            </w:tcMar>
            <w:vAlign w:val="center"/>
          </w:tcPr>
          <w:p w:rsidR="0012494D" w:rsidRDefault="0012494D">
            <w:pPr>
              <w:spacing w:after="0"/>
              <w:ind w:left="135"/>
            </w:pPr>
            <w:r>
              <w:rPr>
                <w:rFonts w:ascii="Times New Roman" w:hAnsi="Times New Roman"/>
                <w:b/>
                <w:color w:val="000000"/>
                <w:sz w:val="24"/>
              </w:rPr>
              <w:t xml:space="preserve">Контрольные работы </w:t>
            </w:r>
          </w:p>
          <w:p w:rsidR="0012494D" w:rsidRDefault="0012494D">
            <w:pPr>
              <w:spacing w:after="0"/>
              <w:ind w:left="135"/>
            </w:pPr>
          </w:p>
        </w:tc>
        <w:tc>
          <w:tcPr>
            <w:tcW w:w="1910" w:type="dxa"/>
            <w:tcMar>
              <w:top w:w="50" w:type="dxa"/>
              <w:left w:w="100" w:type="dxa"/>
            </w:tcMar>
            <w:vAlign w:val="center"/>
          </w:tcPr>
          <w:p w:rsidR="0012494D" w:rsidRDefault="0012494D">
            <w:pPr>
              <w:spacing w:after="0"/>
              <w:ind w:left="135"/>
            </w:pPr>
            <w:r>
              <w:rPr>
                <w:rFonts w:ascii="Times New Roman" w:hAnsi="Times New Roman"/>
                <w:b/>
                <w:color w:val="000000"/>
                <w:sz w:val="24"/>
              </w:rPr>
              <w:t xml:space="preserve">Практические работы </w:t>
            </w:r>
          </w:p>
          <w:p w:rsidR="0012494D" w:rsidRDefault="0012494D">
            <w:pPr>
              <w:spacing w:after="0"/>
              <w:ind w:left="135"/>
            </w:pP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1</w:t>
            </w:r>
          </w:p>
        </w:tc>
        <w:tc>
          <w:tcPr>
            <w:tcW w:w="4645" w:type="dxa"/>
            <w:tcMar>
              <w:top w:w="50" w:type="dxa"/>
              <w:left w:w="100" w:type="dxa"/>
            </w:tcMar>
            <w:vAlign w:val="center"/>
          </w:tcPr>
          <w:p w:rsidR="0012494D" w:rsidRPr="003A37C6" w:rsidRDefault="0012494D">
            <w:pPr>
              <w:spacing w:after="0"/>
              <w:ind w:left="135"/>
              <w:rPr>
                <w:lang w:val="ru-RU"/>
              </w:rPr>
            </w:pPr>
            <w:r w:rsidRPr="003A37C6">
              <w:rPr>
                <w:rFonts w:ascii="Times New Roman" w:hAnsi="Times New Roman"/>
                <w:color w:val="000000"/>
                <w:sz w:val="24"/>
                <w:lang w:val="ru-RU"/>
              </w:rPr>
              <w:t>Зарождение и развитие эволюционных представлений в биологии</w:t>
            </w:r>
          </w:p>
        </w:tc>
        <w:tc>
          <w:tcPr>
            <w:tcW w:w="1544" w:type="dxa"/>
            <w:tcMar>
              <w:top w:w="50" w:type="dxa"/>
              <w:left w:w="100" w:type="dxa"/>
            </w:tcMar>
            <w:vAlign w:val="center"/>
          </w:tcPr>
          <w:p w:rsidR="0012494D" w:rsidRDefault="0012494D">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2</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Микроэволюция и её результаты</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2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3</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Макроэволюция и её результаты</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4</w:t>
            </w:r>
          </w:p>
        </w:tc>
        <w:tc>
          <w:tcPr>
            <w:tcW w:w="4645" w:type="dxa"/>
            <w:tcMar>
              <w:top w:w="50" w:type="dxa"/>
              <w:left w:w="100" w:type="dxa"/>
            </w:tcMar>
            <w:vAlign w:val="center"/>
          </w:tcPr>
          <w:p w:rsidR="0012494D" w:rsidRPr="003A37C6" w:rsidRDefault="0012494D">
            <w:pPr>
              <w:spacing w:after="0"/>
              <w:ind w:left="135"/>
              <w:rPr>
                <w:lang w:val="ru-RU"/>
              </w:rPr>
            </w:pPr>
            <w:r w:rsidRPr="003A37C6">
              <w:rPr>
                <w:rFonts w:ascii="Times New Roman" w:hAnsi="Times New Roman"/>
                <w:color w:val="000000"/>
                <w:sz w:val="24"/>
                <w:lang w:val="ru-RU"/>
              </w:rPr>
              <w:t>Происхождение и развитие жизни на Земле</w:t>
            </w:r>
          </w:p>
        </w:tc>
        <w:tc>
          <w:tcPr>
            <w:tcW w:w="1544" w:type="dxa"/>
            <w:tcMar>
              <w:top w:w="50" w:type="dxa"/>
              <w:left w:w="100" w:type="dxa"/>
            </w:tcMar>
            <w:vAlign w:val="center"/>
          </w:tcPr>
          <w:p w:rsidR="0012494D" w:rsidRDefault="0012494D">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1.5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5</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Происхождение человека – антропогенез</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6</w:t>
            </w:r>
          </w:p>
        </w:tc>
        <w:tc>
          <w:tcPr>
            <w:tcW w:w="4645" w:type="dxa"/>
            <w:tcMar>
              <w:top w:w="50" w:type="dxa"/>
              <w:left w:w="100" w:type="dxa"/>
            </w:tcMar>
            <w:vAlign w:val="center"/>
          </w:tcPr>
          <w:p w:rsidR="0012494D" w:rsidRPr="003A37C6" w:rsidRDefault="0012494D">
            <w:pPr>
              <w:spacing w:after="0"/>
              <w:ind w:left="135"/>
              <w:rPr>
                <w:lang w:val="ru-RU"/>
              </w:rPr>
            </w:pPr>
            <w:r w:rsidRPr="003A37C6">
              <w:rPr>
                <w:rFonts w:ascii="Times New Roman" w:hAnsi="Times New Roman"/>
                <w:color w:val="000000"/>
                <w:sz w:val="24"/>
                <w:lang w:val="ru-RU"/>
              </w:rPr>
              <w:t>Экология — наука о взаимоотношениях организмов и надорганизменных систем с окружающей средой</w:t>
            </w:r>
          </w:p>
        </w:tc>
        <w:tc>
          <w:tcPr>
            <w:tcW w:w="1544" w:type="dxa"/>
            <w:tcMar>
              <w:top w:w="50" w:type="dxa"/>
              <w:left w:w="100" w:type="dxa"/>
            </w:tcMar>
            <w:vAlign w:val="center"/>
          </w:tcPr>
          <w:p w:rsidR="0012494D" w:rsidRDefault="0012494D">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7</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Организмы и среда обитания</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1.5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8</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Экология видов и популяций</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9</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Экология сообществ. Экологические системы</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10</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Биосфера – глобальная экосистема</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11</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Человек и окружающая среда</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494D" w:rsidRDefault="0012494D">
            <w:pPr>
              <w:spacing w:after="0"/>
              <w:ind w:left="135"/>
              <w:jc w:val="center"/>
            </w:pPr>
          </w:p>
        </w:tc>
      </w:tr>
      <w:tr w:rsidR="0012494D" w:rsidTr="0012494D">
        <w:trPr>
          <w:trHeight w:val="144"/>
          <w:tblCellSpacing w:w="20" w:type="nil"/>
        </w:trPr>
        <w:tc>
          <w:tcPr>
            <w:tcW w:w="1066" w:type="dxa"/>
            <w:tcMar>
              <w:top w:w="50" w:type="dxa"/>
              <w:left w:w="100" w:type="dxa"/>
            </w:tcMar>
            <w:vAlign w:val="center"/>
          </w:tcPr>
          <w:p w:rsidR="0012494D" w:rsidRDefault="0012494D">
            <w:pPr>
              <w:spacing w:after="0"/>
            </w:pPr>
            <w:r>
              <w:rPr>
                <w:rFonts w:ascii="Times New Roman" w:hAnsi="Times New Roman"/>
                <w:color w:val="000000"/>
                <w:sz w:val="24"/>
              </w:rPr>
              <w:t>12</w:t>
            </w:r>
          </w:p>
        </w:tc>
        <w:tc>
          <w:tcPr>
            <w:tcW w:w="4645" w:type="dxa"/>
            <w:tcMar>
              <w:top w:w="50" w:type="dxa"/>
              <w:left w:w="100" w:type="dxa"/>
            </w:tcMar>
            <w:vAlign w:val="center"/>
          </w:tcPr>
          <w:p w:rsidR="0012494D" w:rsidRDefault="0012494D">
            <w:pPr>
              <w:spacing w:after="0"/>
              <w:ind w:left="135"/>
            </w:pPr>
            <w:r>
              <w:rPr>
                <w:rFonts w:ascii="Times New Roman" w:hAnsi="Times New Roman"/>
                <w:color w:val="000000"/>
                <w:sz w:val="24"/>
              </w:rPr>
              <w:t>Резервное время</w:t>
            </w:r>
          </w:p>
        </w:tc>
        <w:tc>
          <w:tcPr>
            <w:tcW w:w="154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r>
      <w:tr w:rsidR="0012494D" w:rsidTr="0012494D">
        <w:trPr>
          <w:trHeight w:val="144"/>
          <w:tblCellSpacing w:w="20" w:type="nil"/>
        </w:trPr>
        <w:tc>
          <w:tcPr>
            <w:tcW w:w="0" w:type="auto"/>
            <w:gridSpan w:val="2"/>
            <w:tcMar>
              <w:top w:w="50" w:type="dxa"/>
              <w:left w:w="100" w:type="dxa"/>
            </w:tcMar>
            <w:vAlign w:val="center"/>
          </w:tcPr>
          <w:p w:rsidR="0012494D" w:rsidRPr="003A37C6" w:rsidRDefault="0012494D">
            <w:pPr>
              <w:spacing w:after="0"/>
              <w:ind w:left="135"/>
              <w:rPr>
                <w:lang w:val="ru-RU"/>
              </w:rPr>
            </w:pPr>
            <w:r w:rsidRPr="003A37C6">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12494D" w:rsidRDefault="0012494D">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7.5 </w:t>
            </w:r>
          </w:p>
        </w:tc>
      </w:tr>
    </w:tbl>
    <w:p w:rsidR="00842FDA" w:rsidRDefault="00842FDA">
      <w:pPr>
        <w:sectPr w:rsidR="00842FDA">
          <w:pgSz w:w="16383" w:h="11906" w:orient="landscape"/>
          <w:pgMar w:top="1134" w:right="850" w:bottom="1134" w:left="1701" w:header="720" w:footer="720" w:gutter="0"/>
          <w:cols w:space="720"/>
        </w:sectPr>
      </w:pPr>
    </w:p>
    <w:p w:rsidR="00842FDA" w:rsidRDefault="00842FDA">
      <w:pPr>
        <w:sectPr w:rsidR="00842FDA">
          <w:pgSz w:w="16383" w:h="11906" w:orient="landscape"/>
          <w:pgMar w:top="1134" w:right="850" w:bottom="1134" w:left="1701" w:header="720" w:footer="720" w:gutter="0"/>
          <w:cols w:space="720"/>
        </w:sectPr>
      </w:pPr>
    </w:p>
    <w:p w:rsidR="00842FDA" w:rsidRDefault="008632C1">
      <w:pPr>
        <w:spacing w:after="0"/>
        <w:ind w:left="120"/>
      </w:pPr>
      <w:bookmarkStart w:id="11" w:name="block-17818366"/>
      <w:bookmarkEnd w:id="10"/>
      <w:r>
        <w:rPr>
          <w:rFonts w:ascii="Times New Roman" w:hAnsi="Times New Roman"/>
          <w:b/>
          <w:color w:val="000000"/>
          <w:sz w:val="28"/>
        </w:rPr>
        <w:t xml:space="preserve"> ПОУРОЧНОЕ ПЛАНИРОВАНИЕ </w:t>
      </w:r>
    </w:p>
    <w:p w:rsidR="00842FDA" w:rsidRDefault="008632C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3"/>
        <w:gridCol w:w="4778"/>
        <w:gridCol w:w="1865"/>
        <w:gridCol w:w="1943"/>
        <w:gridCol w:w="2013"/>
        <w:gridCol w:w="1481"/>
      </w:tblGrid>
      <w:tr w:rsidR="00842FDA">
        <w:trPr>
          <w:trHeight w:val="144"/>
          <w:tblCellSpacing w:w="20" w:type="nil"/>
        </w:trPr>
        <w:tc>
          <w:tcPr>
            <w:tcW w:w="650" w:type="dxa"/>
            <w:vMerge w:val="restart"/>
            <w:tcMar>
              <w:top w:w="50" w:type="dxa"/>
              <w:left w:w="100" w:type="dxa"/>
            </w:tcMar>
            <w:vAlign w:val="center"/>
          </w:tcPr>
          <w:p w:rsidR="00842FDA" w:rsidRDefault="008632C1">
            <w:pPr>
              <w:spacing w:after="0"/>
              <w:ind w:left="135"/>
            </w:pPr>
            <w:r>
              <w:rPr>
                <w:rFonts w:ascii="Times New Roman" w:hAnsi="Times New Roman"/>
                <w:b/>
                <w:color w:val="000000"/>
                <w:sz w:val="24"/>
              </w:rPr>
              <w:t xml:space="preserve">№ п/п </w:t>
            </w:r>
          </w:p>
          <w:p w:rsidR="00842FDA" w:rsidRDefault="00842FDA">
            <w:pPr>
              <w:spacing w:after="0"/>
              <w:ind w:left="135"/>
            </w:pPr>
          </w:p>
        </w:tc>
        <w:tc>
          <w:tcPr>
            <w:tcW w:w="3520" w:type="dxa"/>
            <w:vMerge w:val="restart"/>
            <w:tcMar>
              <w:top w:w="50" w:type="dxa"/>
              <w:left w:w="100" w:type="dxa"/>
            </w:tcMar>
            <w:vAlign w:val="center"/>
          </w:tcPr>
          <w:p w:rsidR="00842FDA" w:rsidRDefault="008632C1">
            <w:pPr>
              <w:spacing w:after="0"/>
              <w:ind w:left="135"/>
            </w:pPr>
            <w:r>
              <w:rPr>
                <w:rFonts w:ascii="Times New Roman" w:hAnsi="Times New Roman"/>
                <w:b/>
                <w:color w:val="000000"/>
                <w:sz w:val="24"/>
              </w:rPr>
              <w:t xml:space="preserve">Тема урока </w:t>
            </w:r>
          </w:p>
          <w:p w:rsidR="00842FDA" w:rsidRDefault="00842FDA">
            <w:pPr>
              <w:spacing w:after="0"/>
              <w:ind w:left="135"/>
            </w:pPr>
          </w:p>
        </w:tc>
        <w:tc>
          <w:tcPr>
            <w:tcW w:w="0" w:type="auto"/>
            <w:gridSpan w:val="3"/>
            <w:tcMar>
              <w:top w:w="50" w:type="dxa"/>
              <w:left w:w="100" w:type="dxa"/>
            </w:tcMar>
            <w:vAlign w:val="center"/>
          </w:tcPr>
          <w:p w:rsidR="00842FDA" w:rsidRDefault="008632C1">
            <w:pPr>
              <w:spacing w:after="0"/>
            </w:pPr>
            <w:r>
              <w:rPr>
                <w:rFonts w:ascii="Times New Roman" w:hAnsi="Times New Roman"/>
                <w:b/>
                <w:color w:val="000000"/>
                <w:sz w:val="24"/>
              </w:rPr>
              <w:t>Количество часов</w:t>
            </w:r>
          </w:p>
        </w:tc>
        <w:tc>
          <w:tcPr>
            <w:tcW w:w="1481" w:type="dxa"/>
            <w:vMerge w:val="restart"/>
            <w:tcMar>
              <w:top w:w="50" w:type="dxa"/>
              <w:left w:w="100" w:type="dxa"/>
            </w:tcMar>
            <w:vAlign w:val="center"/>
          </w:tcPr>
          <w:p w:rsidR="00842FDA" w:rsidRDefault="008632C1">
            <w:pPr>
              <w:spacing w:after="0"/>
              <w:ind w:left="135"/>
            </w:pPr>
            <w:r>
              <w:rPr>
                <w:rFonts w:ascii="Times New Roman" w:hAnsi="Times New Roman"/>
                <w:b/>
                <w:color w:val="000000"/>
                <w:sz w:val="24"/>
              </w:rPr>
              <w:t xml:space="preserve">Дата изучения </w:t>
            </w:r>
          </w:p>
          <w:p w:rsidR="00842FDA" w:rsidRDefault="00842FDA">
            <w:pPr>
              <w:spacing w:after="0"/>
              <w:ind w:left="135"/>
            </w:pPr>
          </w:p>
        </w:tc>
      </w:tr>
      <w:tr w:rsidR="00842FDA">
        <w:trPr>
          <w:trHeight w:val="144"/>
          <w:tblCellSpacing w:w="20" w:type="nil"/>
        </w:trPr>
        <w:tc>
          <w:tcPr>
            <w:tcW w:w="0" w:type="auto"/>
            <w:vMerge/>
            <w:tcBorders>
              <w:top w:val="nil"/>
            </w:tcBorders>
            <w:tcMar>
              <w:top w:w="50" w:type="dxa"/>
              <w:left w:w="100" w:type="dxa"/>
            </w:tcMar>
          </w:tcPr>
          <w:p w:rsidR="00842FDA" w:rsidRDefault="00842FDA"/>
        </w:tc>
        <w:tc>
          <w:tcPr>
            <w:tcW w:w="0" w:type="auto"/>
            <w:vMerge/>
            <w:tcBorders>
              <w:top w:val="nil"/>
            </w:tcBorders>
            <w:tcMar>
              <w:top w:w="50" w:type="dxa"/>
              <w:left w:w="100" w:type="dxa"/>
            </w:tcMar>
          </w:tcPr>
          <w:p w:rsidR="00842FDA" w:rsidRDefault="00842FDA"/>
        </w:tc>
        <w:tc>
          <w:tcPr>
            <w:tcW w:w="1187" w:type="dxa"/>
            <w:tcMar>
              <w:top w:w="50" w:type="dxa"/>
              <w:left w:w="100" w:type="dxa"/>
            </w:tcMar>
            <w:vAlign w:val="center"/>
          </w:tcPr>
          <w:p w:rsidR="00842FDA" w:rsidRDefault="008632C1">
            <w:pPr>
              <w:spacing w:after="0"/>
              <w:ind w:left="135"/>
            </w:pPr>
            <w:r>
              <w:rPr>
                <w:rFonts w:ascii="Times New Roman" w:hAnsi="Times New Roman"/>
                <w:b/>
                <w:color w:val="000000"/>
                <w:sz w:val="24"/>
              </w:rPr>
              <w:t xml:space="preserve">Всего </w:t>
            </w:r>
          </w:p>
          <w:p w:rsidR="00842FDA" w:rsidRDefault="00842FDA">
            <w:pPr>
              <w:spacing w:after="0"/>
              <w:ind w:left="135"/>
            </w:pPr>
          </w:p>
        </w:tc>
        <w:tc>
          <w:tcPr>
            <w:tcW w:w="1943" w:type="dxa"/>
            <w:tcMar>
              <w:top w:w="50" w:type="dxa"/>
              <w:left w:w="100" w:type="dxa"/>
            </w:tcMar>
            <w:vAlign w:val="center"/>
          </w:tcPr>
          <w:p w:rsidR="00842FDA" w:rsidRDefault="008632C1">
            <w:pPr>
              <w:spacing w:after="0"/>
              <w:ind w:left="135"/>
            </w:pPr>
            <w:r>
              <w:rPr>
                <w:rFonts w:ascii="Times New Roman" w:hAnsi="Times New Roman"/>
                <w:b/>
                <w:color w:val="000000"/>
                <w:sz w:val="24"/>
              </w:rPr>
              <w:t xml:space="preserve">Контрольные работы </w:t>
            </w:r>
          </w:p>
          <w:p w:rsidR="00842FDA" w:rsidRDefault="00842FDA">
            <w:pPr>
              <w:spacing w:after="0"/>
              <w:ind w:left="135"/>
            </w:pPr>
          </w:p>
        </w:tc>
        <w:tc>
          <w:tcPr>
            <w:tcW w:w="2013" w:type="dxa"/>
            <w:tcMar>
              <w:top w:w="50" w:type="dxa"/>
              <w:left w:w="100" w:type="dxa"/>
            </w:tcMar>
            <w:vAlign w:val="center"/>
          </w:tcPr>
          <w:p w:rsidR="00842FDA" w:rsidRDefault="008632C1">
            <w:pPr>
              <w:spacing w:after="0"/>
              <w:ind w:left="135"/>
            </w:pPr>
            <w:r>
              <w:rPr>
                <w:rFonts w:ascii="Times New Roman" w:hAnsi="Times New Roman"/>
                <w:b/>
                <w:color w:val="000000"/>
                <w:sz w:val="24"/>
              </w:rPr>
              <w:t xml:space="preserve">Практические работы </w:t>
            </w:r>
          </w:p>
          <w:p w:rsidR="00842FDA" w:rsidRDefault="00842FDA">
            <w:pPr>
              <w:spacing w:after="0"/>
              <w:ind w:left="135"/>
            </w:pPr>
          </w:p>
        </w:tc>
        <w:tc>
          <w:tcPr>
            <w:tcW w:w="0" w:type="auto"/>
            <w:vMerge/>
            <w:tcBorders>
              <w:top w:val="nil"/>
            </w:tcBorders>
            <w:tcMar>
              <w:top w:w="50" w:type="dxa"/>
              <w:left w:w="100" w:type="dxa"/>
            </w:tcMar>
          </w:tcPr>
          <w:p w:rsidR="00842FDA" w:rsidRDefault="00842FDA"/>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Биология как комплексная наука и как часть современного общества</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2</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Живые системы и их свойства</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3</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Уровневая организация живых систем</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4</w:t>
            </w:r>
          </w:p>
        </w:tc>
        <w:tc>
          <w:tcPr>
            <w:tcW w:w="3520" w:type="dxa"/>
            <w:tcMar>
              <w:top w:w="50" w:type="dxa"/>
              <w:left w:w="100" w:type="dxa"/>
            </w:tcMar>
            <w:vAlign w:val="center"/>
          </w:tcPr>
          <w:p w:rsidR="00842FDA" w:rsidRDefault="008632C1">
            <w:pPr>
              <w:spacing w:after="0"/>
              <w:ind w:left="135"/>
            </w:pPr>
            <w:r w:rsidRPr="003A37C6">
              <w:rPr>
                <w:rFonts w:ascii="Times New Roman" w:hAnsi="Times New Roman"/>
                <w:color w:val="000000"/>
                <w:sz w:val="24"/>
                <w:lang w:val="ru-RU"/>
              </w:rPr>
              <w:t xml:space="preserve">История открытия и изучения клетки. </w:t>
            </w:r>
            <w:r>
              <w:rPr>
                <w:rFonts w:ascii="Times New Roman" w:hAnsi="Times New Roman"/>
                <w:color w:val="000000"/>
                <w:sz w:val="24"/>
              </w:rPr>
              <w:t>Клеточная теория</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5</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6</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Химический состав клетки</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7</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Минеральные вещества клетки, их биологическая роль</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8</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9</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Свойства, классификация и функции белков</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10</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Органические вещества клетки — углеводы</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11</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Органические вещества клетки — липиды</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12</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13</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Строение и функции АТФ. Другие нуклеозидтрифосфаты (НТФ)</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14</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Секвенирование ДНК. Методы геномики, транскриптомики, протеомики</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15</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Методы структурной биологии</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16</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Типы клеток. Прокариотическая клетка</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17</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Строение эукариотической клетки. Практическая работа «Изучение свойств клеточной мембраны»</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18</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Поверхностный аппарат клетки</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19</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Одномембранные органоиды клетки. Практическая работа «Изучение движения цитоплазмы в растительных клетках»</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20</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Полуавтономные органоиды клетки: митохондрии, пластиды. Лабораторная работа «Исследование плазмолиза и деплазмолиза в растительных клетках»</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21</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Немембранные органоиды клетки</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22</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Строение и функции ядра</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23</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24</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25</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26</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Белки-активаторы и белки-ингибиторы</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27</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Автотрофный тип обмена веществ</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28</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Фотосинтез</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29</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30</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Анаэробные организмы. Виды брожения. Лабораторная работа «Сравнение процессов брожения и дыхания»</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31</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Аэробные организмы. Этапы энергетического обмена</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32</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Энергия мембранного градиента протонов. Синтез АТФ: работа протонной АТФ-синтазы</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33</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Реакции матричного синтеза</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34</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Транскрипция — матричный синтез РНК</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35</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Трансляция и её этапы</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36</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Кодирование аминокислот. Роль рибосом в биосинтезе белка</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37</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Организация генома у прокариот и эукариот</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38</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Молекулярные механизмы экспрессии генов у эукариот</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39</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Вирусы — внеклеточные формы жизни и облигатные паразиты. Практическая работа «Создание модели вируса»</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40</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Вирусные заболевания человека, животных, растений</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41</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Нанотехнологии в биологии и медицине</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42</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Жизненный цикл клетки</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43</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Матричный синтез ДНК</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44</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45</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Деление клетки — митоз</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46</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47</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Регуляция жизненного цикла клеток</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48</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Организм как единое целое</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49</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Ткани растений. Лабораторная работа «Изучение тканей растений»</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50</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Ткани животных и человека. Лабораторная работа «Изучение тканей животных»</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51</w:t>
            </w:r>
          </w:p>
        </w:tc>
        <w:tc>
          <w:tcPr>
            <w:tcW w:w="3520" w:type="dxa"/>
            <w:tcMar>
              <w:top w:w="50" w:type="dxa"/>
              <w:left w:w="100" w:type="dxa"/>
            </w:tcMar>
            <w:vAlign w:val="center"/>
          </w:tcPr>
          <w:p w:rsidR="00842FDA" w:rsidRPr="003A37C6" w:rsidRDefault="008632C1">
            <w:pPr>
              <w:spacing w:after="0"/>
              <w:ind w:left="135"/>
              <w:rPr>
                <w:lang w:val="ru-RU"/>
              </w:rPr>
            </w:pPr>
            <w:r w:rsidRPr="003A37C6">
              <w:rPr>
                <w:rFonts w:ascii="Times New Roman" w:hAnsi="Times New Roman"/>
                <w:color w:val="000000"/>
                <w:sz w:val="24"/>
                <w:lang w:val="ru-RU"/>
              </w:rPr>
              <w:t>Органы. Системы органов. Лабораторная работа «Изучение органов цветкового растения»</w:t>
            </w:r>
          </w:p>
        </w:tc>
        <w:tc>
          <w:tcPr>
            <w:tcW w:w="1187" w:type="dxa"/>
            <w:tcMar>
              <w:top w:w="50" w:type="dxa"/>
              <w:left w:w="100" w:type="dxa"/>
            </w:tcMar>
            <w:vAlign w:val="center"/>
          </w:tcPr>
          <w:p w:rsidR="00842FDA" w:rsidRDefault="008632C1">
            <w:pPr>
              <w:spacing w:after="0"/>
              <w:ind w:left="135"/>
              <w:jc w:val="center"/>
            </w:pPr>
            <w:r w:rsidRPr="003A37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52</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Опора тела организмов</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53</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Движение организмов</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54</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Питание организмов</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55</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Питание позвоночных животных. Пищеварительная система человека</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56</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Дыхание организмов</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57</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Дыхание позвоночных животных и человека</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58</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Транспорт веществ у организмов</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59</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Кровеносная система позвоночных животных и человека</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60</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Выделение у организмов</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61</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Защита у организмов</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62</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Иммунная система человека</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63</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Раздражимость и регуляция у организмов</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64</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Гуморальная регуляция и эндокринная система животных и человека</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65</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Формы размножения организмов</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66</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Половое размножение</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67</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Мейоз</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68</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69</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Индивидуальное развитие организмов — онтогенез</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70</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Закладка органов и тканей из зародышевых листков</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71</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Рост и развитие животных. Лабораторная работа «Выявление признаков сходства зародышей позвоночных животных»</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72</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Размножение и развитие растений. Лабораторная работа «Строение органов размножения высших растений»</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73</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История становления и развития генетики как науки</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74</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Основные понятия и символы генетики. Лабораторная работа «Дрозофила как объект генетических исследований»</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75</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Закономерности наследования признаков. Моногибридное скрещивание. Практическая работа "Изучение результатов моногибридного скрещивания у дрозофилы"</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76</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Цитологические основы моногибридного скрещивания</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77</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Анализирующее скрещивание. Неполное доминирование</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78</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Дигибридное скрещивание. Практическая работа «Изучение результатов дигибридного скрещивания у дрозофилы»</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79</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Цитологические основы дигибридного скрещивания</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80</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Сцепленное наследование признаков</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81</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Хромосомная теория наследственности</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82</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Генетика пола</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83</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Генотип как целостная система</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84</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Генетический контроль развития растений, животных и человека</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85</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Изменчивость признаков. Виды изменчивости</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86</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Модификационная изменчивость</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87</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Вариационный ряд и вариационная кривая. Лабораторная работа «Исследование закономерностей модификационной изменчивости. Построение вариационного ряда и вариационной кривой»</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88</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Генотипическая изменчивость. Комбинативная изменчивость</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89</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Мутационная изменчивость. Практическая работа «Мутации у дрозофилы (на готовых микропрепаратах)»</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90</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Закономерности мутационного процесса. Эпигенетика и эпигеномика</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91</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Генетика человека. Практическая работа «Составление и анализ родословной»</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92</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Методы медицинской генетики</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93</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Значение медицинской генетики в предотвращении и лечении генетических заболеваний человека</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94</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Основные понятия селекции. Лабораторная работа «Изучение сортов культурных растений и пород домашних животных»</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95</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Методы селекционной работы. Лабораторная работа «Изучение методов селекции растений»</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96</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Достижения селекции растений и животных. Практическая работа «Прививка растений»</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97</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Сохранение, изучение и использование генетических ресурсов</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98</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Биотехнология как наука и отрасль производства. Практическая работа «Изучение объектов биотехнологии»</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0.5 </w:t>
            </w: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99</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Основные направления синтетической биологии</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100</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Хромосомная и генная инженерия</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101</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Медицинские биотехнологии</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650" w:type="dxa"/>
            <w:tcMar>
              <w:top w:w="50" w:type="dxa"/>
              <w:left w:w="100" w:type="dxa"/>
            </w:tcMar>
            <w:vAlign w:val="center"/>
          </w:tcPr>
          <w:p w:rsidR="00842FDA" w:rsidRDefault="008632C1">
            <w:pPr>
              <w:spacing w:after="0"/>
            </w:pPr>
            <w:r>
              <w:rPr>
                <w:rFonts w:ascii="Times New Roman" w:hAnsi="Times New Roman"/>
                <w:color w:val="000000"/>
                <w:sz w:val="24"/>
              </w:rPr>
              <w:t>102</w:t>
            </w:r>
          </w:p>
        </w:tc>
        <w:tc>
          <w:tcPr>
            <w:tcW w:w="3520" w:type="dxa"/>
            <w:tcMar>
              <w:top w:w="50" w:type="dxa"/>
              <w:left w:w="100" w:type="dxa"/>
            </w:tcMar>
            <w:vAlign w:val="center"/>
          </w:tcPr>
          <w:p w:rsidR="00842FDA" w:rsidRDefault="008632C1">
            <w:pPr>
              <w:spacing w:after="0"/>
              <w:ind w:left="135"/>
            </w:pPr>
            <w:r>
              <w:rPr>
                <w:rFonts w:ascii="Times New Roman" w:hAnsi="Times New Roman"/>
                <w:color w:val="000000"/>
                <w:sz w:val="24"/>
              </w:rPr>
              <w:t xml:space="preserve">Резервный урок. Повторение, обобщение, систематизация знаний </w:t>
            </w:r>
          </w:p>
        </w:tc>
        <w:tc>
          <w:tcPr>
            <w:tcW w:w="1187"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1943" w:type="dxa"/>
            <w:tcMar>
              <w:top w:w="50" w:type="dxa"/>
              <w:left w:w="100" w:type="dxa"/>
            </w:tcMar>
            <w:vAlign w:val="center"/>
          </w:tcPr>
          <w:p w:rsidR="00842FDA" w:rsidRDefault="00842FDA">
            <w:pPr>
              <w:spacing w:after="0"/>
              <w:ind w:left="135"/>
              <w:jc w:val="center"/>
            </w:pPr>
          </w:p>
        </w:tc>
        <w:tc>
          <w:tcPr>
            <w:tcW w:w="2013" w:type="dxa"/>
            <w:tcMar>
              <w:top w:w="50" w:type="dxa"/>
              <w:left w:w="100" w:type="dxa"/>
            </w:tcMar>
            <w:vAlign w:val="center"/>
          </w:tcPr>
          <w:p w:rsidR="00842FDA" w:rsidRDefault="00842FDA">
            <w:pPr>
              <w:spacing w:after="0"/>
              <w:ind w:left="135"/>
              <w:jc w:val="center"/>
            </w:pPr>
          </w:p>
        </w:tc>
        <w:tc>
          <w:tcPr>
            <w:tcW w:w="1481" w:type="dxa"/>
            <w:tcMar>
              <w:top w:w="50" w:type="dxa"/>
              <w:left w:w="100" w:type="dxa"/>
            </w:tcMar>
            <w:vAlign w:val="center"/>
          </w:tcPr>
          <w:p w:rsidR="00842FDA" w:rsidRDefault="00842FDA">
            <w:pPr>
              <w:spacing w:after="0"/>
              <w:ind w:left="135"/>
            </w:pPr>
          </w:p>
        </w:tc>
      </w:tr>
      <w:tr w:rsidR="00842FDA">
        <w:trPr>
          <w:trHeight w:val="144"/>
          <w:tblCellSpacing w:w="20" w:type="nil"/>
        </w:trPr>
        <w:tc>
          <w:tcPr>
            <w:tcW w:w="0" w:type="auto"/>
            <w:gridSpan w:val="2"/>
            <w:tcMar>
              <w:top w:w="50" w:type="dxa"/>
              <w:left w:w="100" w:type="dxa"/>
            </w:tcMar>
            <w:vAlign w:val="center"/>
          </w:tcPr>
          <w:p w:rsidR="00842FDA" w:rsidRDefault="008632C1">
            <w:pPr>
              <w:spacing w:after="0"/>
              <w:ind w:left="135"/>
            </w:pPr>
            <w:r>
              <w:rPr>
                <w:rFonts w:ascii="Times New Roman" w:hAnsi="Times New Roman"/>
                <w:color w:val="000000"/>
                <w:sz w:val="24"/>
              </w:rPr>
              <w:t>ОБЩЕЕ КОЛИЧЕСТВО ЧАСОВ ПО ПРОГРАММЕ</w:t>
            </w:r>
          </w:p>
        </w:tc>
        <w:tc>
          <w:tcPr>
            <w:tcW w:w="1865"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102 </w:t>
            </w:r>
          </w:p>
        </w:tc>
        <w:tc>
          <w:tcPr>
            <w:tcW w:w="194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 </w:t>
            </w:r>
          </w:p>
        </w:tc>
        <w:tc>
          <w:tcPr>
            <w:tcW w:w="2013" w:type="dxa"/>
            <w:tcMar>
              <w:top w:w="50" w:type="dxa"/>
              <w:left w:w="100" w:type="dxa"/>
            </w:tcMar>
            <w:vAlign w:val="center"/>
          </w:tcPr>
          <w:p w:rsidR="00842FDA" w:rsidRDefault="008632C1">
            <w:pPr>
              <w:spacing w:after="0"/>
              <w:ind w:left="135"/>
              <w:jc w:val="center"/>
            </w:pPr>
            <w:r>
              <w:rPr>
                <w:rFonts w:ascii="Times New Roman" w:hAnsi="Times New Roman"/>
                <w:color w:val="000000"/>
                <w:sz w:val="24"/>
              </w:rPr>
              <w:t xml:space="preserve"> 13.5 </w:t>
            </w:r>
          </w:p>
        </w:tc>
        <w:tc>
          <w:tcPr>
            <w:tcW w:w="1481" w:type="dxa"/>
            <w:tcMar>
              <w:top w:w="50" w:type="dxa"/>
              <w:left w:w="100" w:type="dxa"/>
            </w:tcMar>
            <w:vAlign w:val="center"/>
          </w:tcPr>
          <w:p w:rsidR="00842FDA" w:rsidRDefault="00842FDA"/>
        </w:tc>
      </w:tr>
    </w:tbl>
    <w:p w:rsidR="00842FDA" w:rsidRDefault="00842FDA">
      <w:pPr>
        <w:sectPr w:rsidR="00842FDA">
          <w:pgSz w:w="16383" w:h="11906" w:orient="landscape"/>
          <w:pgMar w:top="1134" w:right="850" w:bottom="1134" w:left="1701" w:header="720" w:footer="720" w:gutter="0"/>
          <w:cols w:space="720"/>
        </w:sectPr>
      </w:pPr>
    </w:p>
    <w:p w:rsidR="00842FDA" w:rsidRDefault="008632C1">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726"/>
        <w:gridCol w:w="1224"/>
        <w:gridCol w:w="1841"/>
        <w:gridCol w:w="1910"/>
        <w:gridCol w:w="1347"/>
      </w:tblGrid>
      <w:tr w:rsidR="0012494D" w:rsidTr="0012494D">
        <w:trPr>
          <w:trHeight w:val="144"/>
          <w:tblCellSpacing w:w="20" w:type="nil"/>
        </w:trPr>
        <w:tc>
          <w:tcPr>
            <w:tcW w:w="948" w:type="dxa"/>
            <w:vMerge w:val="restart"/>
            <w:tcMar>
              <w:top w:w="50" w:type="dxa"/>
              <w:left w:w="100" w:type="dxa"/>
            </w:tcMar>
            <w:vAlign w:val="center"/>
          </w:tcPr>
          <w:p w:rsidR="0012494D" w:rsidRDefault="0012494D">
            <w:pPr>
              <w:spacing w:after="0"/>
              <w:ind w:left="135"/>
            </w:pPr>
            <w:r>
              <w:rPr>
                <w:rFonts w:ascii="Times New Roman" w:hAnsi="Times New Roman"/>
                <w:b/>
                <w:color w:val="000000"/>
                <w:sz w:val="24"/>
              </w:rPr>
              <w:t xml:space="preserve">№ п/п </w:t>
            </w:r>
          </w:p>
          <w:p w:rsidR="0012494D" w:rsidRDefault="0012494D">
            <w:pPr>
              <w:spacing w:after="0"/>
              <w:ind w:left="135"/>
            </w:pPr>
          </w:p>
        </w:tc>
        <w:tc>
          <w:tcPr>
            <w:tcW w:w="4549" w:type="dxa"/>
            <w:vMerge w:val="restart"/>
            <w:tcMar>
              <w:top w:w="50" w:type="dxa"/>
              <w:left w:w="100" w:type="dxa"/>
            </w:tcMar>
            <w:vAlign w:val="center"/>
          </w:tcPr>
          <w:p w:rsidR="0012494D" w:rsidRDefault="0012494D">
            <w:pPr>
              <w:spacing w:after="0"/>
              <w:ind w:left="135"/>
            </w:pPr>
            <w:r>
              <w:rPr>
                <w:rFonts w:ascii="Times New Roman" w:hAnsi="Times New Roman"/>
                <w:b/>
                <w:color w:val="000000"/>
                <w:sz w:val="24"/>
              </w:rPr>
              <w:t xml:space="preserve">Тема урока </w:t>
            </w:r>
          </w:p>
          <w:p w:rsidR="0012494D" w:rsidRDefault="0012494D">
            <w:pPr>
              <w:spacing w:after="0"/>
              <w:ind w:left="135"/>
            </w:pPr>
          </w:p>
        </w:tc>
        <w:tc>
          <w:tcPr>
            <w:tcW w:w="0" w:type="auto"/>
            <w:gridSpan w:val="3"/>
            <w:tcMar>
              <w:top w:w="50" w:type="dxa"/>
              <w:left w:w="100" w:type="dxa"/>
            </w:tcMar>
            <w:vAlign w:val="center"/>
          </w:tcPr>
          <w:p w:rsidR="0012494D" w:rsidRDefault="0012494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2494D" w:rsidRDefault="0012494D">
            <w:pPr>
              <w:spacing w:after="0"/>
              <w:ind w:left="135"/>
            </w:pPr>
            <w:r>
              <w:rPr>
                <w:rFonts w:ascii="Times New Roman" w:hAnsi="Times New Roman"/>
                <w:b/>
                <w:color w:val="000000"/>
                <w:sz w:val="24"/>
              </w:rPr>
              <w:t xml:space="preserve">Дата изучения </w:t>
            </w:r>
          </w:p>
          <w:p w:rsidR="0012494D" w:rsidRDefault="0012494D">
            <w:pPr>
              <w:spacing w:after="0"/>
              <w:ind w:left="135"/>
            </w:pPr>
          </w:p>
        </w:tc>
      </w:tr>
      <w:tr w:rsidR="0012494D" w:rsidTr="0012494D">
        <w:trPr>
          <w:trHeight w:val="144"/>
          <w:tblCellSpacing w:w="20" w:type="nil"/>
        </w:trPr>
        <w:tc>
          <w:tcPr>
            <w:tcW w:w="0" w:type="auto"/>
            <w:vMerge/>
            <w:tcBorders>
              <w:top w:val="nil"/>
            </w:tcBorders>
            <w:tcMar>
              <w:top w:w="50" w:type="dxa"/>
              <w:left w:w="100" w:type="dxa"/>
            </w:tcMar>
          </w:tcPr>
          <w:p w:rsidR="0012494D" w:rsidRDefault="0012494D"/>
        </w:tc>
        <w:tc>
          <w:tcPr>
            <w:tcW w:w="0" w:type="auto"/>
            <w:vMerge/>
            <w:tcBorders>
              <w:top w:val="nil"/>
            </w:tcBorders>
            <w:tcMar>
              <w:top w:w="50" w:type="dxa"/>
              <w:left w:w="100" w:type="dxa"/>
            </w:tcMar>
          </w:tcPr>
          <w:p w:rsidR="0012494D" w:rsidRDefault="0012494D"/>
        </w:tc>
        <w:tc>
          <w:tcPr>
            <w:tcW w:w="1224" w:type="dxa"/>
            <w:tcMar>
              <w:top w:w="50" w:type="dxa"/>
              <w:left w:w="100" w:type="dxa"/>
            </w:tcMar>
            <w:vAlign w:val="center"/>
          </w:tcPr>
          <w:p w:rsidR="0012494D" w:rsidRDefault="0012494D">
            <w:pPr>
              <w:spacing w:after="0"/>
              <w:ind w:left="135"/>
            </w:pPr>
            <w:r>
              <w:rPr>
                <w:rFonts w:ascii="Times New Roman" w:hAnsi="Times New Roman"/>
                <w:b/>
                <w:color w:val="000000"/>
                <w:sz w:val="24"/>
              </w:rPr>
              <w:t xml:space="preserve">Всего </w:t>
            </w:r>
          </w:p>
          <w:p w:rsidR="0012494D" w:rsidRDefault="0012494D">
            <w:pPr>
              <w:spacing w:after="0"/>
              <w:ind w:left="135"/>
            </w:pPr>
          </w:p>
        </w:tc>
        <w:tc>
          <w:tcPr>
            <w:tcW w:w="1841" w:type="dxa"/>
            <w:tcMar>
              <w:top w:w="50" w:type="dxa"/>
              <w:left w:w="100" w:type="dxa"/>
            </w:tcMar>
            <w:vAlign w:val="center"/>
          </w:tcPr>
          <w:p w:rsidR="0012494D" w:rsidRDefault="0012494D">
            <w:pPr>
              <w:spacing w:after="0"/>
              <w:ind w:left="135"/>
            </w:pPr>
            <w:r>
              <w:rPr>
                <w:rFonts w:ascii="Times New Roman" w:hAnsi="Times New Roman"/>
                <w:b/>
                <w:color w:val="000000"/>
                <w:sz w:val="24"/>
              </w:rPr>
              <w:t xml:space="preserve">Контрольные работы </w:t>
            </w:r>
          </w:p>
          <w:p w:rsidR="0012494D" w:rsidRDefault="0012494D">
            <w:pPr>
              <w:spacing w:after="0"/>
              <w:ind w:left="135"/>
            </w:pPr>
          </w:p>
        </w:tc>
        <w:tc>
          <w:tcPr>
            <w:tcW w:w="1910" w:type="dxa"/>
            <w:tcMar>
              <w:top w:w="50" w:type="dxa"/>
              <w:left w:w="100" w:type="dxa"/>
            </w:tcMar>
            <w:vAlign w:val="center"/>
          </w:tcPr>
          <w:p w:rsidR="0012494D" w:rsidRDefault="0012494D">
            <w:pPr>
              <w:spacing w:after="0"/>
              <w:ind w:left="135"/>
            </w:pPr>
            <w:r>
              <w:rPr>
                <w:rFonts w:ascii="Times New Roman" w:hAnsi="Times New Roman"/>
                <w:b/>
                <w:color w:val="000000"/>
                <w:sz w:val="24"/>
              </w:rPr>
              <w:t xml:space="preserve">Практические работы </w:t>
            </w:r>
          </w:p>
          <w:p w:rsidR="0012494D" w:rsidRDefault="0012494D">
            <w:pPr>
              <w:spacing w:after="0"/>
              <w:ind w:left="135"/>
            </w:pPr>
          </w:p>
        </w:tc>
        <w:tc>
          <w:tcPr>
            <w:tcW w:w="0" w:type="auto"/>
            <w:vMerge/>
            <w:tcBorders>
              <w:top w:val="nil"/>
            </w:tcBorders>
            <w:tcMar>
              <w:top w:w="50" w:type="dxa"/>
              <w:left w:w="100" w:type="dxa"/>
            </w:tcMar>
          </w:tcPr>
          <w:p w:rsidR="0012494D" w:rsidRDefault="0012494D"/>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Эволюционная теория Ч. Дарвина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2</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Движущие силы эволюции видов по Ч. Дарвину</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3</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Борьба за существование, естественный и искусственный отбор</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4</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Формирование синтетической теории эволюции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5</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Этапы эволюционного процесса: микроэволюция и макроэволюция</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6</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Популяция — элементарная единица эволюции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7</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Закон генетического равновесия Дж. Харди, В. Вайнберга. Лабораторная работа «Выявление изменчивости у особей одного вида»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8</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Элементарные факторы эволюции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9</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Эффект основателя. Эффект бутылочного горлышка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10</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Миграции. Изоляции популяций: географическая, биологическая</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11</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Естественный отбор — направляющий фактор эволюции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12</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Половой отбор</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13</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14</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Примеры приспособлений у организмов: морфологические, физиологические, биохимические, поведенческие. Лабораторная работа «Приспособления организмов и их относительная целесообразность»</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15</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Вид, его критерии и структура. Лабораторная работа «Сравнение видов по морфологическому критерию»</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16</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Структура вида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17</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Видообразование как результат микроэволюции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18</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Связь микроэволюции и эпидемиологии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19</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Макроэволюция. Палеонтологические методы изучения эволюции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20</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Биогеографические методы изучения эволюции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21</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Эмбриологические и сравнительно-морфологические методы изучения эволюции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22</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Молекулярно-генетические, биохимические и математические методы изучения эволюции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23</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Общие закономерности эволюции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24</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Адаптивная радиация. Неравномерность темпов эволюции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25</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Научные гипотезы происхождения жизни на Земле</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26</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Донаучные представления о зарождении жизни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27</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Основные этапы неорганической эволюции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28</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Гипотезы зарождения жизни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29</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История Земли и методы её изучения. Лабораторная работа «Изучение и описание ископаемых остатков древних организмов»</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30</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Начальные этапы органической эволюции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31</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Эволюция эукариот</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32</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Основные этапы эволюции растительного мира. Практическая работа «Изучение особенностей строения растений разных отделов»</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33</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Основные этапы эволюции животного мира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34</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Эволюция животных. Практическая работа «Изучение особенностей строения позвоночных животных»</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35</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Развитие жизни на Земле по эрам и периодам</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36</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Массовые вымирания — экологические кризисы прошлого</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37</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Современный экологический кризис, его особенности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38</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Современная система органического прошлого</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39</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Основные систематические группы организмов</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40</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Антропология — наука о человеке</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41</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Развитие представлений о происхождении человека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42</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43</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Движущие силы антропогенеза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44</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Соотношение биологических и социальных факторов в антропогенезе</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45</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Основные стадии антропогенеза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46</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Палеогенетика и палеогеномика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47</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Эволюция современного человека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48</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Человеческие расы. Практическая работа «Изучение экологических адаптаций человека»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49</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Междисциплинарные методы антропологии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50</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Зарождение и развитие экологии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51</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Методы экологии. Лабораторная работа «Изучение методов экологических исследований»</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52</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Значение экологических знаний для человека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53</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Экологические факторы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54</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Абиотические факторы. Свет как экологический фактор. Лабораторная работа «Выявление приспособлений организмов к влиянию света»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55</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56</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57</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Среды обитания организмов</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58</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Биологические ритмы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59</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Жизненные формы организмов</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60</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Биотические факторы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61</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Значение биотических взаимодействий для существования организмов в среде обитания</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62</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Экологические характеристики популяции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63</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Основные показатели популяции: численность, плотность, возрастная и половая структура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64</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Основные показатели популяции: рождаемость, прирост, темп роста, смертность, миграции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65</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Экологическая структура популяции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66</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Динамика популяции и её регуляция</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67</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Кривые роста численности популяции. Кривые выживания</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68</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Экологическая ниша вида. Лабораторная работа «Приспособления семян растений к расселению»</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69</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Вид как система популяций</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70</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Закономерности поведения и миграций животных</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71</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Сообщество организмов — биоценоз</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72</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Экосистема как открытая система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73</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Круговорот веществ и поток энергии в экосистеме</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74</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Основные показатели экосистемы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75</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Экологические пирамиды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76</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Изменения сообществ — сукцессии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77</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Природные экосистемы. Экосистемы озер и рек. Экосистемы морей и океанов</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78</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Природные экосистемы. Экосистемы тундр, лесов, степей, пустынь</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79</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Антропогенные экосистемы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80</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Урбоэкосистемы. Практическая работа «Изучение и описание урбоэкосистемы»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81</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Закономерности формирования основных взаимодействий организмов в экосистемах</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82</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Механизмы воздействия загрязнений разных типов на суборганизменном, организменном, популяционном и экосистемном уровнях</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83</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Биосфера — общепланетарная оболочка Земли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84</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Учение В. И. Вернадского о биосфере</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85</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Закономерности существования биосферы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86</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Круговороты веществ и биогеохимические циклы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87</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Зональность биосферы. Основные биомы суши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88</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Устойчивость биосферы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89</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Экологические кризисы и их причины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90</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Воздействие человека на биосферу</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91</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Антропогенное воздействие на растительный и животный мир</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92</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Охрана природы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93</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Основные принципы устойчивого развития человечества и природы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94</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Рациональное природопользование и сохранение биологического разнообразия Земли</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95</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Обобщение по теме «Микроэволюция и её результаты»</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96</w:t>
            </w:r>
          </w:p>
        </w:tc>
        <w:tc>
          <w:tcPr>
            <w:tcW w:w="4549" w:type="dxa"/>
            <w:tcMar>
              <w:top w:w="50" w:type="dxa"/>
              <w:left w:w="100" w:type="dxa"/>
            </w:tcMar>
            <w:vAlign w:val="center"/>
          </w:tcPr>
          <w:p w:rsidR="0012494D" w:rsidRPr="0012494D" w:rsidRDefault="0012494D">
            <w:pPr>
              <w:spacing w:after="0"/>
              <w:ind w:left="135"/>
              <w:rPr>
                <w:lang w:val="ru-RU"/>
              </w:rPr>
            </w:pPr>
            <w:r w:rsidRPr="0012494D">
              <w:rPr>
                <w:rFonts w:ascii="Times New Roman" w:hAnsi="Times New Roman"/>
                <w:color w:val="000000"/>
                <w:sz w:val="24"/>
                <w:lang w:val="ru-RU"/>
              </w:rPr>
              <w:t>Обобщение по теме «Макроэволюция и её результаты»</w:t>
            </w:r>
          </w:p>
        </w:tc>
        <w:tc>
          <w:tcPr>
            <w:tcW w:w="1224" w:type="dxa"/>
            <w:tcMar>
              <w:top w:w="50" w:type="dxa"/>
              <w:left w:w="100" w:type="dxa"/>
            </w:tcMar>
            <w:vAlign w:val="center"/>
          </w:tcPr>
          <w:p w:rsidR="0012494D" w:rsidRDefault="0012494D">
            <w:pPr>
              <w:spacing w:after="0"/>
              <w:ind w:left="135"/>
              <w:jc w:val="center"/>
            </w:pPr>
            <w:r w:rsidRPr="001249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97</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Обобщение по теме «Происхождение и развитие жизни на Земле»</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98</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Обобщение по теме «Происхождение человека – антропогенез»</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99</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Обобщение по теме «Экология – наука о взаимоотношениях организмов»</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100</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Обобщение по теме «Организмы и среда обитания»</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101</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Обобщение по теме «Экология видов и популяций»</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trHeight w:val="144"/>
          <w:tblCellSpacing w:w="20" w:type="nil"/>
        </w:trPr>
        <w:tc>
          <w:tcPr>
            <w:tcW w:w="948" w:type="dxa"/>
            <w:tcMar>
              <w:top w:w="50" w:type="dxa"/>
              <w:left w:w="100" w:type="dxa"/>
            </w:tcMar>
            <w:vAlign w:val="center"/>
          </w:tcPr>
          <w:p w:rsidR="0012494D" w:rsidRDefault="0012494D">
            <w:pPr>
              <w:spacing w:after="0"/>
            </w:pPr>
            <w:r>
              <w:rPr>
                <w:rFonts w:ascii="Times New Roman" w:hAnsi="Times New Roman"/>
                <w:color w:val="000000"/>
                <w:sz w:val="24"/>
              </w:rPr>
              <w:t>102</w:t>
            </w:r>
          </w:p>
        </w:tc>
        <w:tc>
          <w:tcPr>
            <w:tcW w:w="4549" w:type="dxa"/>
            <w:tcMar>
              <w:top w:w="50" w:type="dxa"/>
              <w:left w:w="100" w:type="dxa"/>
            </w:tcMar>
            <w:vAlign w:val="center"/>
          </w:tcPr>
          <w:p w:rsidR="0012494D" w:rsidRDefault="0012494D">
            <w:pPr>
              <w:spacing w:after="0"/>
              <w:ind w:left="135"/>
            </w:pPr>
            <w:r>
              <w:rPr>
                <w:rFonts w:ascii="Times New Roman" w:hAnsi="Times New Roman"/>
                <w:color w:val="000000"/>
                <w:sz w:val="24"/>
              </w:rPr>
              <w:t>Обобщение по теме «Биосфера – глобальная экосистема»</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494D" w:rsidRDefault="0012494D">
            <w:pPr>
              <w:spacing w:after="0"/>
              <w:ind w:left="135"/>
              <w:jc w:val="center"/>
            </w:pPr>
          </w:p>
        </w:tc>
        <w:tc>
          <w:tcPr>
            <w:tcW w:w="1910" w:type="dxa"/>
            <w:tcMar>
              <w:top w:w="50" w:type="dxa"/>
              <w:left w:w="100" w:type="dxa"/>
            </w:tcMar>
            <w:vAlign w:val="center"/>
          </w:tcPr>
          <w:p w:rsidR="0012494D" w:rsidRDefault="0012494D">
            <w:pPr>
              <w:spacing w:after="0"/>
              <w:ind w:left="135"/>
              <w:jc w:val="center"/>
            </w:pPr>
          </w:p>
        </w:tc>
        <w:tc>
          <w:tcPr>
            <w:tcW w:w="1347" w:type="dxa"/>
            <w:tcMar>
              <w:top w:w="50" w:type="dxa"/>
              <w:left w:w="100" w:type="dxa"/>
            </w:tcMar>
            <w:vAlign w:val="center"/>
          </w:tcPr>
          <w:p w:rsidR="0012494D" w:rsidRDefault="0012494D">
            <w:pPr>
              <w:spacing w:after="0"/>
              <w:ind w:left="135"/>
            </w:pPr>
          </w:p>
        </w:tc>
      </w:tr>
      <w:tr w:rsidR="0012494D" w:rsidTr="0012494D">
        <w:trPr>
          <w:gridAfter w:val="1"/>
          <w:wAfter w:w="1347" w:type="dxa"/>
          <w:trHeight w:val="144"/>
          <w:tblCellSpacing w:w="20" w:type="nil"/>
        </w:trPr>
        <w:tc>
          <w:tcPr>
            <w:tcW w:w="0" w:type="auto"/>
            <w:gridSpan w:val="2"/>
            <w:tcMar>
              <w:top w:w="50" w:type="dxa"/>
              <w:left w:w="100" w:type="dxa"/>
            </w:tcMar>
            <w:vAlign w:val="center"/>
          </w:tcPr>
          <w:p w:rsidR="0012494D" w:rsidRDefault="0012494D">
            <w:pPr>
              <w:spacing w:after="0"/>
              <w:ind w:left="135"/>
            </w:pPr>
            <w:r>
              <w:rPr>
                <w:rFonts w:ascii="Times New Roman" w:hAnsi="Times New Roman"/>
                <w:color w:val="000000"/>
                <w:sz w:val="24"/>
              </w:rPr>
              <w:t>ОБЩЕЕ КОЛИЧЕСТВО ЧАСОВ ПО ПРОГРАММЕ</w:t>
            </w:r>
          </w:p>
        </w:tc>
        <w:tc>
          <w:tcPr>
            <w:tcW w:w="1224"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102 </w:t>
            </w:r>
          </w:p>
        </w:tc>
        <w:tc>
          <w:tcPr>
            <w:tcW w:w="1841"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494D" w:rsidRDefault="0012494D">
            <w:pPr>
              <w:spacing w:after="0"/>
              <w:ind w:left="135"/>
              <w:jc w:val="center"/>
            </w:pPr>
            <w:r>
              <w:rPr>
                <w:rFonts w:ascii="Times New Roman" w:hAnsi="Times New Roman"/>
                <w:color w:val="000000"/>
                <w:sz w:val="24"/>
              </w:rPr>
              <w:t xml:space="preserve"> 7.5 </w:t>
            </w:r>
          </w:p>
        </w:tc>
      </w:tr>
    </w:tbl>
    <w:p w:rsidR="00842FDA" w:rsidRDefault="00842FDA">
      <w:pPr>
        <w:sectPr w:rsidR="00842FDA">
          <w:pgSz w:w="16383" w:h="11906" w:orient="landscape"/>
          <w:pgMar w:top="1134" w:right="850" w:bottom="1134" w:left="1701" w:header="720" w:footer="720" w:gutter="0"/>
          <w:cols w:space="720"/>
        </w:sectPr>
      </w:pPr>
    </w:p>
    <w:p w:rsidR="00842FDA" w:rsidRDefault="00842FDA">
      <w:pPr>
        <w:sectPr w:rsidR="00842FDA">
          <w:pgSz w:w="16383" w:h="11906" w:orient="landscape"/>
          <w:pgMar w:top="1134" w:right="850" w:bottom="1134" w:left="1701" w:header="720" w:footer="720" w:gutter="0"/>
          <w:cols w:space="720"/>
        </w:sectPr>
      </w:pPr>
    </w:p>
    <w:p w:rsidR="00842FDA" w:rsidRDefault="008632C1">
      <w:pPr>
        <w:spacing w:after="0"/>
        <w:ind w:left="120"/>
      </w:pPr>
      <w:bookmarkStart w:id="12" w:name="block-17818372"/>
      <w:bookmarkEnd w:id="11"/>
      <w:r>
        <w:rPr>
          <w:rFonts w:ascii="Times New Roman" w:hAnsi="Times New Roman"/>
          <w:b/>
          <w:color w:val="000000"/>
          <w:sz w:val="28"/>
        </w:rPr>
        <w:t>УЧЕБНО-МЕТОДИЧЕСКОЕ ОБЕСПЕЧЕНИЕ ОБРАЗОВАТЕЛЬНОГО ПРОЦЕССА</w:t>
      </w:r>
    </w:p>
    <w:p w:rsidR="00842FDA" w:rsidRDefault="008632C1">
      <w:pPr>
        <w:spacing w:after="0" w:line="480" w:lineRule="auto"/>
        <w:ind w:left="120"/>
      </w:pPr>
      <w:r>
        <w:rPr>
          <w:rFonts w:ascii="Times New Roman" w:hAnsi="Times New Roman"/>
          <w:b/>
          <w:color w:val="000000"/>
          <w:sz w:val="28"/>
        </w:rPr>
        <w:t>ОБЯЗАТЕЛЬНЫЕ УЧЕБНЫЕ МАТЕРИАЛЫ ДЛЯ УЧЕНИКА</w:t>
      </w:r>
    </w:p>
    <w:p w:rsidR="00842FDA" w:rsidRDefault="008632C1">
      <w:pPr>
        <w:spacing w:after="0" w:line="480" w:lineRule="auto"/>
        <w:ind w:left="120"/>
      </w:pPr>
      <w:r>
        <w:rPr>
          <w:rFonts w:ascii="Times New Roman" w:hAnsi="Times New Roman"/>
          <w:color w:val="000000"/>
          <w:sz w:val="28"/>
        </w:rPr>
        <w:t>• Биология. Биологические системы и процессы, 10 класс/ Теремов А.В., Петросова Р.А., Общество с ограниченной ответственностью «ИОЦ МНЕМОЗИНА»</w:t>
      </w:r>
      <w:r>
        <w:rPr>
          <w:sz w:val="28"/>
        </w:rPr>
        <w:br/>
      </w:r>
      <w:bookmarkStart w:id="13" w:name="7c7f6ab2-6f21-455c-96e7-943e4f3e6a93"/>
      <w:r>
        <w:rPr>
          <w:rFonts w:ascii="Times New Roman" w:hAnsi="Times New Roman"/>
          <w:color w:val="000000"/>
          <w:sz w:val="28"/>
        </w:rPr>
        <w:t xml:space="preserve"> • Биология. Общая биология, 11 класс/ Захаров В.Б., Мамонтов С.Г., Сонин Н.И., Захарова Е.Т.; под редакцией Захарова В.Б., Общество с ограниченной ответственностью «ДРОФА»; Акционерное общество «Издательство «Просвещение»</w:t>
      </w:r>
      <w:bookmarkEnd w:id="13"/>
    </w:p>
    <w:p w:rsidR="00842FDA" w:rsidRDefault="008632C1">
      <w:pPr>
        <w:spacing w:after="0" w:line="480" w:lineRule="auto"/>
        <w:ind w:left="120"/>
      </w:pPr>
      <w:r>
        <w:rPr>
          <w:rFonts w:ascii="Times New Roman" w:hAnsi="Times New Roman"/>
          <w:color w:val="000000"/>
          <w:sz w:val="28"/>
        </w:rPr>
        <w:t>1. Т.А.Дмитриева, С.В.Суматохин, С. И. Гуленков «Дидактические материалы по биологии» М., «Просвещение», 1982г</w:t>
      </w:r>
      <w:r>
        <w:rPr>
          <w:sz w:val="28"/>
        </w:rPr>
        <w:br/>
      </w:r>
      <w:r>
        <w:rPr>
          <w:rFonts w:ascii="Times New Roman" w:hAnsi="Times New Roman"/>
          <w:color w:val="000000"/>
          <w:sz w:val="28"/>
        </w:rPr>
        <w:t xml:space="preserve"> 2. Н.М.Киреева «задачи по биологии» Волгоград, Перемена, 1998г.</w:t>
      </w:r>
      <w:r>
        <w:rPr>
          <w:sz w:val="28"/>
        </w:rPr>
        <w:br/>
      </w:r>
      <w:r>
        <w:rPr>
          <w:rFonts w:ascii="Times New Roman" w:hAnsi="Times New Roman"/>
          <w:color w:val="000000"/>
          <w:sz w:val="28"/>
        </w:rPr>
        <w:t xml:space="preserve"> 3. Г.М. Муртазин «Задачи и упражнения по общей биологии» М., «Просвещение», 1981г.</w:t>
      </w:r>
      <w:r>
        <w:rPr>
          <w:sz w:val="28"/>
        </w:rPr>
        <w:br/>
      </w:r>
      <w:r>
        <w:rPr>
          <w:rFonts w:ascii="Times New Roman" w:hAnsi="Times New Roman"/>
          <w:color w:val="000000"/>
          <w:sz w:val="28"/>
        </w:rPr>
        <w:t xml:space="preserve"> 4. «Я познаю мир: Детская энциклопедия» под редакцией Е.М. Ивановой, 2000 год;</w:t>
      </w:r>
      <w:r>
        <w:rPr>
          <w:sz w:val="28"/>
        </w:rPr>
        <w:br/>
      </w:r>
      <w:r>
        <w:rPr>
          <w:rFonts w:ascii="Times New Roman" w:hAnsi="Times New Roman"/>
          <w:color w:val="000000"/>
          <w:sz w:val="28"/>
        </w:rPr>
        <w:t xml:space="preserve"> 5. «Энциклопедия для детей. Биология» под редакцией М.Д. Аксеновой, 2000 г.</w:t>
      </w:r>
      <w:r>
        <w:rPr>
          <w:sz w:val="28"/>
        </w:rPr>
        <w:br/>
      </w:r>
      <w:bookmarkStart w:id="14" w:name="f1466b98-eb6d-43c9-bff8-86e76c4b3b6b"/>
      <w:bookmarkEnd w:id="14"/>
    </w:p>
    <w:p w:rsidR="00842FDA" w:rsidRDefault="00842FDA">
      <w:pPr>
        <w:spacing w:after="0"/>
        <w:ind w:left="120"/>
      </w:pPr>
    </w:p>
    <w:p w:rsidR="00842FDA" w:rsidRDefault="008632C1">
      <w:pPr>
        <w:spacing w:after="0" w:line="480" w:lineRule="auto"/>
        <w:ind w:left="120"/>
      </w:pPr>
      <w:r>
        <w:rPr>
          <w:rFonts w:ascii="Times New Roman" w:hAnsi="Times New Roman"/>
          <w:b/>
          <w:color w:val="000000"/>
          <w:sz w:val="28"/>
        </w:rPr>
        <w:t>МЕТОДИЧЕСКИЕ МАТЕРИАЛЫ ДЛЯ УЧИТЕЛЯ</w:t>
      </w:r>
    </w:p>
    <w:p w:rsidR="00842FDA" w:rsidRDefault="008632C1">
      <w:pPr>
        <w:spacing w:after="0" w:line="480" w:lineRule="auto"/>
        <w:ind w:left="120"/>
      </w:pPr>
      <w:r>
        <w:rPr>
          <w:rFonts w:ascii="Times New Roman" w:hAnsi="Times New Roman"/>
          <w:color w:val="000000"/>
          <w:sz w:val="28"/>
        </w:rPr>
        <w:t>1. Козлова Т.А. Методические рекомендации по использованию учебника В. Б. Захарова, С.Г. Мамонтова, Н. И. Сонина «Общая биология. 10-11 класса» при изучении биологии на базовом и профильном уровне. М. : Дрофа, 2005. – 48с.</w:t>
      </w:r>
      <w:r>
        <w:rPr>
          <w:sz w:val="28"/>
        </w:rPr>
        <w:br/>
      </w:r>
      <w:r>
        <w:rPr>
          <w:rFonts w:ascii="Times New Roman" w:hAnsi="Times New Roman"/>
          <w:color w:val="000000"/>
          <w:sz w:val="28"/>
        </w:rPr>
        <w:t xml:space="preserve"> 2. Козлова Т.А. Общая биология 10-11 классы: Методическое пособие к учебнику В. Б. Захарова, С. Г. Мамонтова, Н. И. Сонина «Общая биология. М. : Дрофа, 2001. 224с.</w:t>
      </w:r>
      <w:r>
        <w:rPr>
          <w:sz w:val="28"/>
        </w:rPr>
        <w:br/>
      </w:r>
      <w:r>
        <w:rPr>
          <w:rFonts w:ascii="Times New Roman" w:hAnsi="Times New Roman"/>
          <w:color w:val="000000"/>
          <w:sz w:val="28"/>
        </w:rPr>
        <w:t xml:space="preserve"> 3. Биология –приложение к газете Первое сентября 2007, №02. (специальный выпуск «Профильное обучение»).</w:t>
      </w:r>
      <w:r>
        <w:rPr>
          <w:sz w:val="28"/>
        </w:rPr>
        <w:br/>
      </w:r>
      <w:r>
        <w:rPr>
          <w:rFonts w:ascii="Times New Roman" w:hAnsi="Times New Roman"/>
          <w:color w:val="000000"/>
          <w:sz w:val="28"/>
        </w:rPr>
        <w:t xml:space="preserve"> 4. С.Г.Мамонтова, В.Б.Захарова, Т.А.Козловой «Основы биологии», М., «Просвещение», 1992г.;2. Н Грин. У. Стаут., Д. Тейлор «Биология», М. «Мир» 1990г.</w:t>
      </w:r>
      <w:r>
        <w:rPr>
          <w:sz w:val="28"/>
        </w:rPr>
        <w:br/>
      </w:r>
      <w:r>
        <w:rPr>
          <w:rFonts w:ascii="Times New Roman" w:hAnsi="Times New Roman"/>
          <w:color w:val="000000"/>
          <w:sz w:val="28"/>
        </w:rPr>
        <w:t xml:space="preserve"> 5. Т.Л.Богданова, Е. А. Солодова «Справочник по биологии», М. «АСТ - Пресс школа», 2003г, для учащихся </w:t>
      </w:r>
      <w:r>
        <w:rPr>
          <w:sz w:val="28"/>
        </w:rPr>
        <w:br/>
      </w:r>
      <w:r>
        <w:rPr>
          <w:rFonts w:ascii="Times New Roman" w:hAnsi="Times New Roman"/>
          <w:color w:val="000000"/>
          <w:sz w:val="28"/>
        </w:rPr>
        <w:t xml:space="preserve"> 6. Т.А.Дмитриева, С. В. Суматохин, С. И. Гуленков «Дидактические материалы по биологии» М., «Просвещение», 1982г</w:t>
      </w:r>
      <w:r>
        <w:rPr>
          <w:sz w:val="28"/>
        </w:rPr>
        <w:br/>
      </w:r>
      <w:r>
        <w:rPr>
          <w:rFonts w:ascii="Times New Roman" w:hAnsi="Times New Roman"/>
          <w:color w:val="000000"/>
          <w:sz w:val="28"/>
        </w:rPr>
        <w:t xml:space="preserve"> 7. Н.М.Киреева «задачи по биологии» Волгоград, Перемена, 1998г.</w:t>
      </w:r>
      <w:r>
        <w:rPr>
          <w:sz w:val="28"/>
        </w:rPr>
        <w:br/>
      </w:r>
      <w:r>
        <w:rPr>
          <w:rFonts w:ascii="Times New Roman" w:hAnsi="Times New Roman"/>
          <w:color w:val="000000"/>
          <w:sz w:val="28"/>
        </w:rPr>
        <w:t xml:space="preserve"> 8. Г.М.Муртазин «Задачи и упражнения по общей биологии» М., «Просвещение», 1981г.</w:t>
      </w:r>
      <w:r>
        <w:rPr>
          <w:sz w:val="28"/>
        </w:rPr>
        <w:br/>
      </w:r>
      <w:r>
        <w:rPr>
          <w:rFonts w:ascii="Times New Roman" w:hAnsi="Times New Roman"/>
          <w:color w:val="000000"/>
          <w:sz w:val="28"/>
        </w:rPr>
        <w:t xml:space="preserve"> 9. «Биология. Пособие-репетитор для поступающих в вузы» И.Ю. Павлов, Д.В. Вахненко, Д.В. Москвичев, 2005 год;</w:t>
      </w:r>
      <w:r>
        <w:rPr>
          <w:sz w:val="28"/>
        </w:rPr>
        <w:br/>
      </w:r>
      <w:r>
        <w:rPr>
          <w:rFonts w:ascii="Times New Roman" w:hAnsi="Times New Roman"/>
          <w:color w:val="000000"/>
          <w:sz w:val="28"/>
        </w:rPr>
        <w:t xml:space="preserve"> 10. «Готовимся к ЕГЭ: Общая биология» В.Н. Фросин, В.И. Сивоглазов, 2002 год;</w:t>
      </w:r>
      <w:r>
        <w:rPr>
          <w:sz w:val="28"/>
        </w:rPr>
        <w:br/>
      </w:r>
      <w:bookmarkStart w:id="15" w:name="ddacfe0c-02d9-4b32-896b-d05bcc0adfd7"/>
      <w:bookmarkEnd w:id="15"/>
    </w:p>
    <w:p w:rsidR="00842FDA" w:rsidRDefault="00842FDA">
      <w:pPr>
        <w:spacing w:after="0"/>
        <w:ind w:left="120"/>
      </w:pPr>
    </w:p>
    <w:p w:rsidR="00842FDA" w:rsidRDefault="008632C1">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842FDA" w:rsidRDefault="00842FDA">
      <w:pPr>
        <w:spacing w:after="0" w:line="480" w:lineRule="auto"/>
        <w:ind w:left="120"/>
      </w:pPr>
    </w:p>
    <w:p w:rsidR="00842FDA" w:rsidRDefault="00842FDA">
      <w:pPr>
        <w:sectPr w:rsidR="00842FDA">
          <w:pgSz w:w="11906" w:h="16383"/>
          <w:pgMar w:top="1134" w:right="850" w:bottom="1134" w:left="1701" w:header="720" w:footer="720" w:gutter="0"/>
          <w:cols w:space="720"/>
        </w:sectPr>
      </w:pPr>
    </w:p>
    <w:bookmarkEnd w:id="12"/>
    <w:p w:rsidR="008632C1" w:rsidRDefault="008632C1"/>
    <w:sectPr w:rsidR="008632C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FDA"/>
    <w:rsid w:val="00035306"/>
    <w:rsid w:val="0012494D"/>
    <w:rsid w:val="003A37C6"/>
    <w:rsid w:val="00721A84"/>
    <w:rsid w:val="00842FDA"/>
    <w:rsid w:val="008632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1F1E03-FE0A-4546-945F-654FF8C16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16594</Words>
  <Characters>94587</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Тамик</cp:lastModifiedBy>
  <cp:revision>2</cp:revision>
  <dcterms:created xsi:type="dcterms:W3CDTF">2023-12-20T05:41:00Z</dcterms:created>
  <dcterms:modified xsi:type="dcterms:W3CDTF">2023-12-20T05:41:00Z</dcterms:modified>
</cp:coreProperties>
</file>